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E84E" w14:textId="77777777" w:rsidR="003C7F20" w:rsidRPr="003645A9" w:rsidRDefault="003C7F20" w:rsidP="004E2996">
      <w:pPr>
        <w:pStyle w:val="NoSpacing"/>
        <w:pBdr>
          <w:top w:val="single" w:sz="8" w:space="1" w:color="auto"/>
          <w:left w:val="single" w:sz="8" w:space="1" w:color="auto"/>
          <w:bottom w:val="single" w:sz="8" w:space="1" w:color="auto"/>
          <w:right w:val="single" w:sz="8" w:space="0" w:color="auto"/>
        </w:pBdr>
        <w:shd w:val="clear" w:color="auto" w:fill="E4EBF4"/>
        <w:spacing w:before="120" w:line="276" w:lineRule="auto"/>
        <w:rPr>
          <w:rFonts w:ascii="Arial" w:hAnsi="Arial" w:cs="Arial"/>
          <w:b/>
          <w:sz w:val="20"/>
          <w:szCs w:val="20"/>
        </w:rPr>
      </w:pPr>
      <w:r w:rsidRPr="003645A9">
        <w:rPr>
          <w:rFonts w:ascii="Arial" w:hAnsi="Arial" w:cs="Arial"/>
          <w:b/>
          <w:sz w:val="20"/>
          <w:szCs w:val="20"/>
        </w:rPr>
        <w:t xml:space="preserve">To submit your </w:t>
      </w:r>
      <w:r w:rsidR="00B60ED2" w:rsidRPr="003645A9">
        <w:rPr>
          <w:rFonts w:ascii="Arial" w:hAnsi="Arial" w:cs="Arial"/>
          <w:b/>
          <w:sz w:val="20"/>
          <w:szCs w:val="20"/>
        </w:rPr>
        <w:t>Final A</w:t>
      </w:r>
      <w:r w:rsidRPr="003645A9">
        <w:rPr>
          <w:rFonts w:ascii="Arial" w:hAnsi="Arial" w:cs="Arial"/>
          <w:b/>
          <w:sz w:val="20"/>
          <w:szCs w:val="20"/>
        </w:rPr>
        <w:t>pplication to NHMRC:</w:t>
      </w:r>
    </w:p>
    <w:p w14:paraId="70EAE1D5" w14:textId="35E3B304" w:rsidR="003C7F20" w:rsidRPr="003C7F20" w:rsidRDefault="008F405C" w:rsidP="004E2996">
      <w:pPr>
        <w:pStyle w:val="NoSpacing"/>
        <w:pBdr>
          <w:top w:val="single" w:sz="8" w:space="1" w:color="auto"/>
          <w:left w:val="single" w:sz="8" w:space="1" w:color="auto"/>
          <w:bottom w:val="single" w:sz="8" w:space="1" w:color="auto"/>
          <w:right w:val="single" w:sz="8" w:space="0" w:color="auto"/>
        </w:pBdr>
        <w:shd w:val="clear" w:color="auto" w:fill="E4EBF4"/>
        <w:spacing w:line="276" w:lineRule="auto"/>
        <w:rPr>
          <w:rFonts w:ascii="Arial" w:hAnsi="Arial" w:cs="Arial"/>
          <w:sz w:val="20"/>
          <w:szCs w:val="20"/>
        </w:rPr>
      </w:pPr>
      <w:r w:rsidRPr="003645A9">
        <w:rPr>
          <w:rFonts w:ascii="Arial" w:hAnsi="Arial" w:cs="Arial"/>
          <w:sz w:val="20"/>
          <w:szCs w:val="20"/>
        </w:rPr>
        <w:t xml:space="preserve">Certify your application in </w:t>
      </w:r>
      <w:r w:rsidR="0032788D">
        <w:rPr>
          <w:rFonts w:ascii="Arial" w:hAnsi="Arial" w:cs="Arial"/>
          <w:sz w:val="20"/>
          <w:szCs w:val="20"/>
        </w:rPr>
        <w:t>Sapphire</w:t>
      </w:r>
      <w:r w:rsidRPr="003645A9">
        <w:rPr>
          <w:rFonts w:ascii="Arial" w:hAnsi="Arial" w:cs="Arial"/>
          <w:sz w:val="20"/>
          <w:szCs w:val="20"/>
        </w:rPr>
        <w:t xml:space="preserve"> – the status should be “Submitted to RAO</w:t>
      </w:r>
      <w:r w:rsidR="00F130BE">
        <w:rPr>
          <w:rFonts w:ascii="Arial" w:hAnsi="Arial" w:cs="Arial"/>
          <w:sz w:val="20"/>
          <w:szCs w:val="20"/>
        </w:rPr>
        <w:t>”</w:t>
      </w:r>
      <w:r w:rsidR="00CF5C55">
        <w:rPr>
          <w:rFonts w:ascii="Arial" w:hAnsi="Arial" w:cs="Arial"/>
          <w:sz w:val="20"/>
          <w:szCs w:val="20"/>
        </w:rPr>
        <w:t xml:space="preserve"> and p</w:t>
      </w:r>
      <w:r w:rsidR="003C7F20" w:rsidRPr="003645A9">
        <w:rPr>
          <w:rFonts w:ascii="Arial" w:hAnsi="Arial" w:cs="Arial"/>
          <w:sz w:val="20"/>
          <w:szCs w:val="20"/>
        </w:rPr>
        <w:t>rovide a</w:t>
      </w:r>
      <w:r w:rsidR="00F130BE">
        <w:rPr>
          <w:rFonts w:ascii="Arial" w:hAnsi="Arial" w:cs="Arial"/>
          <w:sz w:val="20"/>
          <w:szCs w:val="20"/>
        </w:rPr>
        <w:t>n electronic</w:t>
      </w:r>
      <w:r w:rsidR="003C7F20" w:rsidRPr="003645A9">
        <w:rPr>
          <w:rFonts w:ascii="Arial" w:hAnsi="Arial" w:cs="Arial"/>
          <w:sz w:val="20"/>
          <w:szCs w:val="20"/>
        </w:rPr>
        <w:t xml:space="preserve"> copy of this form to </w:t>
      </w:r>
      <w:r w:rsidR="00EE6D73">
        <w:rPr>
          <w:rFonts w:ascii="Arial" w:hAnsi="Arial" w:cs="Arial"/>
          <w:sz w:val="20"/>
          <w:szCs w:val="20"/>
        </w:rPr>
        <w:t>RIC</w:t>
      </w:r>
      <w:r w:rsidR="00CF5C55">
        <w:rPr>
          <w:rFonts w:ascii="Arial" w:hAnsi="Arial" w:cs="Arial"/>
          <w:sz w:val="20"/>
          <w:szCs w:val="20"/>
        </w:rPr>
        <w:t xml:space="preserve"> via email to </w:t>
      </w:r>
      <w:hyperlink r:id="rId13" w:history="1">
        <w:r w:rsidR="00CF5C55" w:rsidRPr="002C4C75">
          <w:rPr>
            <w:rStyle w:val="Hyperlink"/>
            <w:rFonts w:ascii="Arial" w:hAnsi="Arial" w:cs="Arial"/>
            <w:sz w:val="20"/>
            <w:szCs w:val="20"/>
          </w:rPr>
          <w:t>nhmrc-project@unimelb.edu.au</w:t>
        </w:r>
      </w:hyperlink>
      <w:r w:rsidR="00CF5C55">
        <w:rPr>
          <w:rFonts w:ascii="Arial" w:hAnsi="Arial" w:cs="Arial"/>
          <w:sz w:val="20"/>
          <w:szCs w:val="20"/>
        </w:rPr>
        <w:t xml:space="preserve"> by </w:t>
      </w:r>
      <w:r w:rsidR="007103E2" w:rsidRPr="00FD4574">
        <w:rPr>
          <w:rFonts w:ascii="Arial" w:hAnsi="Arial" w:cs="Arial"/>
          <w:b/>
          <w:color w:val="0000FF"/>
          <w:sz w:val="20"/>
          <w:szCs w:val="20"/>
        </w:rPr>
        <w:t xml:space="preserve">10am </w:t>
      </w:r>
      <w:r w:rsidR="00227EE4">
        <w:rPr>
          <w:rFonts w:ascii="Arial" w:hAnsi="Arial" w:cs="Arial"/>
          <w:b/>
          <w:color w:val="0000FF"/>
          <w:sz w:val="20"/>
          <w:szCs w:val="20"/>
        </w:rPr>
        <w:t>Mon</w:t>
      </w:r>
      <w:r w:rsidR="007103E2" w:rsidRPr="00FD4574">
        <w:rPr>
          <w:rFonts w:ascii="Arial" w:hAnsi="Arial" w:cs="Arial"/>
          <w:b/>
          <w:color w:val="0000FF"/>
          <w:sz w:val="20"/>
          <w:szCs w:val="20"/>
        </w:rPr>
        <w:t xml:space="preserve">day </w:t>
      </w:r>
      <w:r w:rsidR="00087392">
        <w:rPr>
          <w:rFonts w:ascii="Arial" w:hAnsi="Arial" w:cs="Arial"/>
          <w:b/>
          <w:color w:val="0000FF"/>
          <w:sz w:val="20"/>
          <w:szCs w:val="20"/>
        </w:rPr>
        <w:t>21</w:t>
      </w:r>
      <w:r w:rsidR="00087392" w:rsidRPr="00087392">
        <w:rPr>
          <w:rFonts w:ascii="Arial" w:hAnsi="Arial" w:cs="Arial"/>
          <w:b/>
          <w:color w:val="0000FF"/>
          <w:sz w:val="20"/>
          <w:szCs w:val="20"/>
          <w:vertAlign w:val="superscript"/>
        </w:rPr>
        <w:t>st</w:t>
      </w:r>
      <w:r w:rsidR="00087392">
        <w:rPr>
          <w:rFonts w:ascii="Arial" w:hAnsi="Arial" w:cs="Arial"/>
          <w:b/>
          <w:color w:val="0000FF"/>
          <w:sz w:val="20"/>
          <w:szCs w:val="20"/>
        </w:rPr>
        <w:t xml:space="preserve"> </w:t>
      </w:r>
      <w:r w:rsidR="00FA2EF0">
        <w:rPr>
          <w:rFonts w:ascii="Arial" w:hAnsi="Arial" w:cs="Arial"/>
          <w:b/>
          <w:color w:val="0000FF"/>
          <w:sz w:val="20"/>
          <w:szCs w:val="20"/>
        </w:rPr>
        <w:t>August 202</w:t>
      </w:r>
      <w:r w:rsidR="00087392">
        <w:rPr>
          <w:rFonts w:ascii="Arial" w:hAnsi="Arial" w:cs="Arial"/>
          <w:b/>
          <w:color w:val="0000FF"/>
          <w:sz w:val="20"/>
          <w:szCs w:val="20"/>
        </w:rPr>
        <w:t>3</w:t>
      </w:r>
      <w:r w:rsidR="003C7F20" w:rsidRPr="003645A9">
        <w:rPr>
          <w:rFonts w:ascii="Arial" w:hAnsi="Arial" w:cs="Arial"/>
          <w:sz w:val="20"/>
          <w:szCs w:val="20"/>
        </w:rPr>
        <w:t>.</w:t>
      </w:r>
      <w:r w:rsidR="00B60ED2" w:rsidRPr="003645A9">
        <w:rPr>
          <w:rFonts w:ascii="Arial" w:hAnsi="Arial" w:cs="Arial"/>
          <w:sz w:val="20"/>
          <w:szCs w:val="20"/>
        </w:rPr>
        <w:t xml:space="preserve"> </w:t>
      </w:r>
      <w:r w:rsidR="004E2996" w:rsidRPr="004E2996">
        <w:rPr>
          <w:rFonts w:ascii="Arial" w:hAnsi="Arial" w:cs="Arial"/>
          <w:sz w:val="20"/>
          <w:szCs w:val="20"/>
        </w:rPr>
        <w:t>This form must be completed for all CIA as per NHMRC requirements. Electronic signatures are accepted.</w:t>
      </w:r>
    </w:p>
    <w:p w14:paraId="7DE69EFD" w14:textId="77777777" w:rsidR="00395FDA" w:rsidRPr="003C7F20" w:rsidRDefault="00395FDA" w:rsidP="001733E1">
      <w:pPr>
        <w:pStyle w:val="NoSpacing"/>
        <w:rPr>
          <w:rFonts w:ascii="Arial" w:hAnsi="Arial" w:cs="Arial"/>
          <w:b/>
          <w:sz w:val="14"/>
          <w:szCs w:val="20"/>
        </w:rPr>
      </w:pPr>
    </w:p>
    <w:p w14:paraId="136E3E6F" w14:textId="0957DFCC" w:rsidR="001733E1" w:rsidRPr="00B83B7F" w:rsidRDefault="001733E1" w:rsidP="005D36AA">
      <w:pPr>
        <w:pStyle w:val="NoSpacing"/>
        <w:spacing w:after="240"/>
        <w:rPr>
          <w:rFonts w:ascii="Arial" w:hAnsi="Arial" w:cs="Arial"/>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686"/>
      </w:tblGrid>
      <w:tr w:rsidR="00DB498E" w:rsidRPr="003C7F20" w14:paraId="10C5267F" w14:textId="77777777" w:rsidTr="009B195E">
        <w:trPr>
          <w:trHeight w:val="525"/>
        </w:trPr>
        <w:tc>
          <w:tcPr>
            <w:tcW w:w="2211" w:type="pct"/>
            <w:shd w:val="clear" w:color="auto" w:fill="E4EBF4"/>
            <w:vAlign w:val="center"/>
          </w:tcPr>
          <w:p w14:paraId="075DD8CE" w14:textId="77777777" w:rsidR="000D170D" w:rsidRDefault="00395FDA" w:rsidP="008F405C">
            <w:pPr>
              <w:spacing w:after="0" w:line="240" w:lineRule="auto"/>
              <w:rPr>
                <w:rFonts w:ascii="Arial" w:hAnsi="Arial" w:cs="Arial"/>
                <w:b/>
                <w:sz w:val="20"/>
              </w:rPr>
            </w:pPr>
            <w:r w:rsidRPr="003C7F20">
              <w:rPr>
                <w:rFonts w:ascii="Arial" w:hAnsi="Arial" w:cs="Arial"/>
                <w:b/>
                <w:sz w:val="20"/>
              </w:rPr>
              <w:t xml:space="preserve">* </w:t>
            </w:r>
            <w:r w:rsidR="00F93ABA" w:rsidRPr="003C7F20">
              <w:rPr>
                <w:rFonts w:ascii="Arial" w:hAnsi="Arial" w:cs="Arial"/>
                <w:b/>
                <w:sz w:val="20"/>
              </w:rPr>
              <w:t>NHMRC ID</w:t>
            </w:r>
          </w:p>
          <w:p w14:paraId="36531E52" w14:textId="09A0205C"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G</w:t>
            </w:r>
            <w:r w:rsidRPr="006115C3">
              <w:rPr>
                <w:rFonts w:ascii="Arial" w:hAnsi="Arial" w:cs="Arial"/>
                <w:sz w:val="16"/>
                <w:szCs w:val="16"/>
              </w:rPr>
              <w:t xml:space="preserve">enerated by </w:t>
            </w:r>
            <w:r w:rsidR="00801DFF">
              <w:rPr>
                <w:rFonts w:ascii="Arial" w:hAnsi="Arial" w:cs="Arial"/>
                <w:sz w:val="16"/>
                <w:szCs w:val="16"/>
              </w:rPr>
              <w:t>Sapphire</w:t>
            </w:r>
          </w:p>
        </w:tc>
        <w:tc>
          <w:tcPr>
            <w:tcW w:w="2789" w:type="pct"/>
            <w:vAlign w:val="center"/>
          </w:tcPr>
          <w:p w14:paraId="2DBEEE35" w14:textId="0001946C" w:rsidR="00BD5527" w:rsidRPr="003C7F20" w:rsidRDefault="00853CB3" w:rsidP="005E3456">
            <w:pPr>
              <w:spacing w:after="0" w:line="240" w:lineRule="auto"/>
              <w:rPr>
                <w:rFonts w:ascii="Arial" w:hAnsi="Arial" w:cs="Arial"/>
                <w:b/>
                <w:sz w:val="20"/>
              </w:rPr>
            </w:pPr>
            <w:r>
              <w:rPr>
                <w:rFonts w:ascii="Arial" w:hAnsi="Arial" w:cs="Arial"/>
                <w:b/>
                <w:sz w:val="20"/>
              </w:rPr>
              <w:t>2</w:t>
            </w:r>
          </w:p>
        </w:tc>
      </w:tr>
      <w:tr w:rsidR="00395FDA" w:rsidRPr="003C7F20" w14:paraId="6C8A3309" w14:textId="77777777" w:rsidTr="009B195E">
        <w:trPr>
          <w:trHeight w:val="525"/>
        </w:trPr>
        <w:tc>
          <w:tcPr>
            <w:tcW w:w="2211" w:type="pct"/>
            <w:shd w:val="clear" w:color="auto" w:fill="E4EBF4"/>
            <w:vAlign w:val="center"/>
          </w:tcPr>
          <w:p w14:paraId="7662954C" w14:textId="77777777" w:rsidR="00395FDA" w:rsidRDefault="00233AB7" w:rsidP="005E3456">
            <w:pPr>
              <w:spacing w:after="0" w:line="240" w:lineRule="auto"/>
              <w:rPr>
                <w:rFonts w:ascii="Arial" w:hAnsi="Arial" w:cs="Arial"/>
                <w:b/>
                <w:sz w:val="20"/>
              </w:rPr>
            </w:pPr>
            <w:r w:rsidRPr="003C7F20">
              <w:rPr>
                <w:rFonts w:ascii="Arial" w:hAnsi="Arial" w:cs="Arial"/>
                <w:b/>
                <w:sz w:val="20"/>
              </w:rPr>
              <w:t xml:space="preserve">* </w:t>
            </w:r>
            <w:r w:rsidR="00395FDA" w:rsidRPr="003C7F20">
              <w:rPr>
                <w:rFonts w:ascii="Arial" w:hAnsi="Arial" w:cs="Arial"/>
                <w:b/>
                <w:sz w:val="20"/>
              </w:rPr>
              <w:t>U</w:t>
            </w:r>
            <w:r w:rsidR="00623413">
              <w:rPr>
                <w:rFonts w:ascii="Arial" w:hAnsi="Arial" w:cs="Arial"/>
                <w:b/>
                <w:sz w:val="20"/>
              </w:rPr>
              <w:t>O</w:t>
            </w:r>
            <w:r w:rsidR="00395FDA" w:rsidRPr="003C7F20">
              <w:rPr>
                <w:rFonts w:ascii="Arial" w:hAnsi="Arial" w:cs="Arial"/>
                <w:b/>
                <w:sz w:val="20"/>
              </w:rPr>
              <w:t xml:space="preserve">M </w:t>
            </w:r>
            <w:r w:rsidR="00B83B7F" w:rsidRPr="003C7F20">
              <w:rPr>
                <w:rFonts w:ascii="Arial" w:hAnsi="Arial" w:cs="Arial"/>
                <w:b/>
                <w:sz w:val="20"/>
              </w:rPr>
              <w:t xml:space="preserve">Notice of Intent (NOI) </w:t>
            </w:r>
            <w:r w:rsidR="00395FDA" w:rsidRPr="003C7F20">
              <w:rPr>
                <w:rFonts w:ascii="Arial" w:hAnsi="Arial" w:cs="Arial"/>
                <w:b/>
                <w:sz w:val="20"/>
              </w:rPr>
              <w:t>number</w:t>
            </w:r>
          </w:p>
          <w:p w14:paraId="3F068988" w14:textId="5002FA00" w:rsidR="008F405C" w:rsidRPr="003C7F20" w:rsidRDefault="008F405C" w:rsidP="00CF5C55">
            <w:pPr>
              <w:spacing w:after="0" w:line="240" w:lineRule="auto"/>
              <w:rPr>
                <w:rFonts w:ascii="Arial" w:hAnsi="Arial" w:cs="Arial"/>
                <w:b/>
                <w:sz w:val="20"/>
              </w:rPr>
            </w:pPr>
            <w:r>
              <w:rPr>
                <w:rFonts w:ascii="Arial" w:hAnsi="Arial" w:cs="Arial"/>
                <w:sz w:val="16"/>
                <w:szCs w:val="16"/>
              </w:rPr>
              <w:t xml:space="preserve">   S</w:t>
            </w:r>
            <w:r w:rsidRPr="006115C3">
              <w:rPr>
                <w:rFonts w:ascii="Arial" w:hAnsi="Arial" w:cs="Arial"/>
                <w:sz w:val="16"/>
                <w:szCs w:val="16"/>
              </w:rPr>
              <w:t xml:space="preserve">ubmit an NOI </w:t>
            </w:r>
            <w:r w:rsidR="009048B0">
              <w:rPr>
                <w:rFonts w:ascii="Arial" w:hAnsi="Arial" w:cs="Arial"/>
                <w:sz w:val="16"/>
                <w:szCs w:val="16"/>
              </w:rPr>
              <w:t xml:space="preserve">via </w:t>
            </w:r>
            <w:hyperlink r:id="rId14" w:history="1">
              <w:r w:rsidR="009048B0">
                <w:rPr>
                  <w:rStyle w:val="Hyperlink"/>
                  <w:rFonts w:ascii="Arial" w:hAnsi="Arial" w:cs="Arial"/>
                  <w:sz w:val="16"/>
                  <w:szCs w:val="16"/>
                </w:rPr>
                <w:t>link</w:t>
              </w:r>
            </w:hyperlink>
            <w:r w:rsidR="00C9286E">
              <w:rPr>
                <w:rFonts w:ascii="Arial" w:hAnsi="Arial" w:cs="Arial"/>
                <w:sz w:val="16"/>
                <w:szCs w:val="16"/>
              </w:rPr>
              <w:t>.</w:t>
            </w:r>
            <w:r w:rsidR="00CF5C55">
              <w:rPr>
                <w:rFonts w:ascii="Arial" w:hAnsi="Arial" w:cs="Arial"/>
                <w:sz w:val="16"/>
                <w:szCs w:val="16"/>
              </w:rPr>
              <w:t xml:space="preserve"> </w:t>
            </w:r>
          </w:p>
        </w:tc>
        <w:tc>
          <w:tcPr>
            <w:tcW w:w="2789" w:type="pct"/>
            <w:vAlign w:val="center"/>
          </w:tcPr>
          <w:p w14:paraId="78D7093C" w14:textId="77777777" w:rsidR="00395FDA" w:rsidRPr="003C7F20" w:rsidRDefault="00395FDA" w:rsidP="005E3456">
            <w:pPr>
              <w:spacing w:after="0" w:line="240" w:lineRule="auto"/>
              <w:rPr>
                <w:rFonts w:ascii="Arial" w:hAnsi="Arial" w:cs="Arial"/>
                <w:b/>
                <w:sz w:val="20"/>
              </w:rPr>
            </w:pPr>
            <w:r w:rsidRPr="003C7F20">
              <w:rPr>
                <w:rFonts w:ascii="Arial" w:hAnsi="Arial" w:cs="Arial"/>
                <w:b/>
                <w:sz w:val="20"/>
              </w:rPr>
              <w:t>N</w:t>
            </w:r>
          </w:p>
        </w:tc>
      </w:tr>
      <w:tr w:rsidR="00632264" w:rsidRPr="003C7F20" w14:paraId="2F35DA66" w14:textId="77777777" w:rsidTr="009B195E">
        <w:trPr>
          <w:trHeight w:val="525"/>
        </w:trPr>
        <w:tc>
          <w:tcPr>
            <w:tcW w:w="2211" w:type="pct"/>
            <w:shd w:val="clear" w:color="auto" w:fill="E4EBF4"/>
            <w:vAlign w:val="center"/>
          </w:tcPr>
          <w:p w14:paraId="0CD4E45F" w14:textId="77777777" w:rsidR="00F93ABA"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632264" w:rsidRPr="003C7F20">
              <w:rPr>
                <w:rFonts w:ascii="Arial" w:hAnsi="Arial" w:cs="Arial"/>
                <w:b/>
                <w:sz w:val="20"/>
              </w:rPr>
              <w:t xml:space="preserve"> </w:t>
            </w:r>
            <w:r w:rsidR="00ED2C4C" w:rsidRPr="003C7F20">
              <w:rPr>
                <w:rFonts w:ascii="Arial" w:hAnsi="Arial" w:cs="Arial"/>
                <w:b/>
                <w:sz w:val="20"/>
              </w:rPr>
              <w:t>N</w:t>
            </w:r>
            <w:r w:rsidR="00632264" w:rsidRPr="003C7F20">
              <w:rPr>
                <w:rFonts w:ascii="Arial" w:hAnsi="Arial" w:cs="Arial"/>
                <w:b/>
                <w:sz w:val="20"/>
              </w:rPr>
              <w:t>ame</w:t>
            </w:r>
          </w:p>
          <w:p w14:paraId="5E49CCFA" w14:textId="77777777"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ncluding title, e.g. Dr</w:t>
            </w:r>
            <w:r>
              <w:rPr>
                <w:rFonts w:ascii="Arial" w:hAnsi="Arial" w:cs="Arial"/>
                <w:sz w:val="16"/>
                <w:szCs w:val="16"/>
              </w:rPr>
              <w:t>, A/Prof., Prof.</w:t>
            </w:r>
          </w:p>
        </w:tc>
        <w:tc>
          <w:tcPr>
            <w:tcW w:w="2789" w:type="pct"/>
            <w:vAlign w:val="center"/>
          </w:tcPr>
          <w:p w14:paraId="50498310" w14:textId="77777777" w:rsidR="00632264" w:rsidRPr="003C7F20" w:rsidRDefault="00632264" w:rsidP="005E3456">
            <w:pPr>
              <w:spacing w:after="0" w:line="240" w:lineRule="auto"/>
              <w:rPr>
                <w:rFonts w:ascii="Arial" w:hAnsi="Arial" w:cs="Arial"/>
                <w:b/>
                <w:sz w:val="20"/>
              </w:rPr>
            </w:pPr>
          </w:p>
        </w:tc>
      </w:tr>
      <w:tr w:rsidR="00285AF7" w:rsidRPr="003C7F20" w14:paraId="706FCE7C" w14:textId="77777777" w:rsidTr="009B195E">
        <w:trPr>
          <w:trHeight w:val="525"/>
        </w:trPr>
        <w:tc>
          <w:tcPr>
            <w:tcW w:w="2211" w:type="pct"/>
            <w:shd w:val="clear" w:color="auto" w:fill="E4EBF4"/>
            <w:vAlign w:val="center"/>
          </w:tcPr>
          <w:p w14:paraId="40084FE0" w14:textId="77777777" w:rsidR="00F93ABA" w:rsidRDefault="009E30E3" w:rsidP="005E3456">
            <w:pPr>
              <w:spacing w:after="0" w:line="240" w:lineRule="auto"/>
              <w:rPr>
                <w:rFonts w:ascii="Arial" w:hAnsi="Arial" w:cs="Arial"/>
                <w:sz w:val="20"/>
              </w:rPr>
            </w:pPr>
            <w:r w:rsidRPr="003C7F20">
              <w:rPr>
                <w:rFonts w:ascii="Arial" w:hAnsi="Arial" w:cs="Arial"/>
                <w:b/>
                <w:sz w:val="20"/>
              </w:rPr>
              <w:t>*</w:t>
            </w:r>
            <w:r w:rsidR="0045741F" w:rsidRPr="003C7F20">
              <w:rPr>
                <w:rFonts w:ascii="Arial" w:hAnsi="Arial" w:cs="Arial"/>
                <w:b/>
                <w:sz w:val="20"/>
              </w:rPr>
              <w:t xml:space="preserve"> </w:t>
            </w:r>
            <w:r w:rsidR="00285AF7" w:rsidRPr="003C7F20">
              <w:rPr>
                <w:rFonts w:ascii="Arial" w:hAnsi="Arial" w:cs="Arial"/>
                <w:b/>
                <w:sz w:val="20"/>
              </w:rPr>
              <w:t>Department</w:t>
            </w:r>
            <w:r w:rsidR="00FE445F">
              <w:rPr>
                <w:rFonts w:ascii="Arial" w:hAnsi="Arial" w:cs="Arial"/>
                <w:b/>
                <w:sz w:val="20"/>
              </w:rPr>
              <w:t xml:space="preserve"> and Faculty</w:t>
            </w:r>
          </w:p>
          <w:p w14:paraId="19ED0F88"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The Department a</w:t>
            </w:r>
            <w:r w:rsidRPr="006115C3">
              <w:rPr>
                <w:rFonts w:ascii="Arial" w:hAnsi="Arial" w:cs="Arial"/>
                <w:sz w:val="16"/>
                <w:szCs w:val="16"/>
              </w:rPr>
              <w:t>dministering the grant</w:t>
            </w:r>
          </w:p>
        </w:tc>
        <w:tc>
          <w:tcPr>
            <w:tcW w:w="2789" w:type="pct"/>
            <w:vAlign w:val="center"/>
          </w:tcPr>
          <w:p w14:paraId="36798F00" w14:textId="77777777" w:rsidR="00285AF7" w:rsidRPr="003C7F20" w:rsidRDefault="00285AF7" w:rsidP="005E3456">
            <w:pPr>
              <w:spacing w:after="0" w:line="240" w:lineRule="auto"/>
              <w:rPr>
                <w:rFonts w:ascii="Arial" w:hAnsi="Arial" w:cs="Arial"/>
                <w:b/>
                <w:sz w:val="20"/>
              </w:rPr>
            </w:pPr>
          </w:p>
        </w:tc>
      </w:tr>
      <w:tr w:rsidR="00ED6F7B" w:rsidRPr="003C7F20" w14:paraId="27378D58" w14:textId="77777777" w:rsidTr="009B195E">
        <w:trPr>
          <w:trHeight w:val="525"/>
        </w:trPr>
        <w:tc>
          <w:tcPr>
            <w:tcW w:w="2211" w:type="pct"/>
            <w:shd w:val="clear" w:color="auto" w:fill="E4EBF4"/>
            <w:vAlign w:val="center"/>
          </w:tcPr>
          <w:p w14:paraId="0C5162F0" w14:textId="77777777" w:rsidR="00ED6F7B"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3018C8" w:rsidRPr="003C7F20">
              <w:rPr>
                <w:rFonts w:ascii="Arial" w:hAnsi="Arial" w:cs="Arial"/>
                <w:b/>
                <w:sz w:val="20"/>
              </w:rPr>
              <w:t xml:space="preserve"> m</w:t>
            </w:r>
            <w:r w:rsidR="00ED6F7B" w:rsidRPr="003C7F20">
              <w:rPr>
                <w:rFonts w:ascii="Arial" w:hAnsi="Arial" w:cs="Arial"/>
                <w:b/>
                <w:sz w:val="20"/>
              </w:rPr>
              <w:t>obile phone number</w:t>
            </w:r>
          </w:p>
          <w:p w14:paraId="294D3647"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 xml:space="preserve">n case </w:t>
            </w:r>
            <w:r>
              <w:rPr>
                <w:rFonts w:ascii="Arial" w:hAnsi="Arial" w:cs="Arial"/>
                <w:sz w:val="16"/>
                <w:szCs w:val="16"/>
              </w:rPr>
              <w:t>of problems</w:t>
            </w:r>
            <w:r w:rsidRPr="006115C3">
              <w:rPr>
                <w:rFonts w:ascii="Arial" w:hAnsi="Arial" w:cs="Arial"/>
                <w:sz w:val="16"/>
                <w:szCs w:val="16"/>
              </w:rPr>
              <w:t xml:space="preserve"> preventing submission to NHMRC</w:t>
            </w:r>
          </w:p>
        </w:tc>
        <w:tc>
          <w:tcPr>
            <w:tcW w:w="2789" w:type="pct"/>
            <w:vAlign w:val="center"/>
          </w:tcPr>
          <w:p w14:paraId="12281843" w14:textId="77777777" w:rsidR="00ED6F7B" w:rsidRPr="003C7F20" w:rsidRDefault="00ED6F7B" w:rsidP="005E3456">
            <w:pPr>
              <w:spacing w:after="0" w:line="240" w:lineRule="auto"/>
              <w:rPr>
                <w:rFonts w:ascii="Arial" w:hAnsi="Arial" w:cs="Arial"/>
                <w:b/>
                <w:sz w:val="20"/>
              </w:rPr>
            </w:pPr>
          </w:p>
        </w:tc>
      </w:tr>
      <w:tr w:rsidR="00897122" w:rsidRPr="003C7F20" w14:paraId="612B3059" w14:textId="77777777" w:rsidTr="009B195E">
        <w:trPr>
          <w:trHeight w:val="525"/>
        </w:trPr>
        <w:tc>
          <w:tcPr>
            <w:tcW w:w="2211" w:type="pct"/>
            <w:shd w:val="clear" w:color="auto" w:fill="E4EBF4"/>
            <w:vAlign w:val="center"/>
          </w:tcPr>
          <w:p w14:paraId="19363BFE" w14:textId="77777777" w:rsidR="00897122" w:rsidRPr="003C7F20"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897122" w:rsidRPr="003C7F20">
              <w:rPr>
                <w:rFonts w:ascii="Arial" w:hAnsi="Arial" w:cs="Arial"/>
                <w:b/>
                <w:sz w:val="20"/>
              </w:rPr>
              <w:t xml:space="preserve"> email address</w:t>
            </w:r>
          </w:p>
        </w:tc>
        <w:tc>
          <w:tcPr>
            <w:tcW w:w="2789" w:type="pct"/>
            <w:vAlign w:val="center"/>
          </w:tcPr>
          <w:p w14:paraId="50A83CA4" w14:textId="77777777" w:rsidR="00897122" w:rsidRPr="003C7F20" w:rsidRDefault="00897122" w:rsidP="005E3456">
            <w:pPr>
              <w:spacing w:after="0" w:line="240" w:lineRule="auto"/>
              <w:rPr>
                <w:rFonts w:ascii="Arial" w:hAnsi="Arial" w:cs="Arial"/>
                <w:b/>
                <w:sz w:val="20"/>
              </w:rPr>
            </w:pPr>
          </w:p>
        </w:tc>
      </w:tr>
      <w:tr w:rsidR="0045741F" w:rsidRPr="003C7F20" w14:paraId="21927068" w14:textId="77777777" w:rsidTr="009B195E">
        <w:trPr>
          <w:trHeight w:val="525"/>
        </w:trPr>
        <w:tc>
          <w:tcPr>
            <w:tcW w:w="2211" w:type="pct"/>
            <w:shd w:val="clear" w:color="auto" w:fill="E4EBF4"/>
            <w:vAlign w:val="center"/>
          </w:tcPr>
          <w:p w14:paraId="50EABF31" w14:textId="77777777" w:rsidR="0045741F" w:rsidRPr="008F405C" w:rsidRDefault="008F405C" w:rsidP="008F405C">
            <w:pPr>
              <w:spacing w:after="0" w:line="240" w:lineRule="auto"/>
              <w:rPr>
                <w:rFonts w:ascii="Arial" w:hAnsi="Arial" w:cs="Arial"/>
                <w:b/>
                <w:bCs/>
                <w:sz w:val="20"/>
              </w:rPr>
            </w:pPr>
            <w:r w:rsidRPr="008F405C">
              <w:rPr>
                <w:rFonts w:ascii="Arial" w:hAnsi="Arial" w:cs="Arial"/>
                <w:b/>
                <w:bCs/>
                <w:sz w:val="20"/>
              </w:rPr>
              <w:t>*</w:t>
            </w:r>
            <w:r>
              <w:rPr>
                <w:rFonts w:ascii="Arial" w:hAnsi="Arial" w:cs="Arial"/>
                <w:b/>
                <w:bCs/>
                <w:sz w:val="20"/>
              </w:rPr>
              <w:t xml:space="preserve"> </w:t>
            </w:r>
            <w:r w:rsidR="0045741F" w:rsidRPr="008F405C">
              <w:rPr>
                <w:rFonts w:ascii="Arial" w:hAnsi="Arial" w:cs="Arial"/>
                <w:b/>
                <w:bCs/>
                <w:sz w:val="20"/>
              </w:rPr>
              <w:t>Alternate Contact</w:t>
            </w:r>
            <w:r w:rsidRPr="008F405C">
              <w:rPr>
                <w:rFonts w:ascii="Arial" w:hAnsi="Arial" w:cs="Arial"/>
                <w:b/>
                <w:bCs/>
                <w:sz w:val="20"/>
              </w:rPr>
              <w:t>:</w:t>
            </w:r>
            <w:r w:rsidR="00803829" w:rsidRPr="008F405C">
              <w:rPr>
                <w:rFonts w:ascii="Arial" w:hAnsi="Arial" w:cs="Arial"/>
                <w:b/>
                <w:bCs/>
                <w:sz w:val="20"/>
              </w:rPr>
              <w:t xml:space="preserve"> </w:t>
            </w:r>
            <w:r w:rsidR="0045741F" w:rsidRPr="008F405C">
              <w:rPr>
                <w:rFonts w:ascii="Arial" w:hAnsi="Arial" w:cs="Arial"/>
                <w:b/>
                <w:bCs/>
                <w:sz w:val="20"/>
              </w:rPr>
              <w:t>Name</w:t>
            </w:r>
            <w:r w:rsidRPr="008F405C">
              <w:rPr>
                <w:rFonts w:ascii="Arial" w:hAnsi="Arial" w:cs="Arial"/>
                <w:b/>
                <w:bCs/>
                <w:sz w:val="20"/>
              </w:rPr>
              <w:t xml:space="preserve"> &amp; phone number</w:t>
            </w:r>
          </w:p>
          <w:p w14:paraId="58B5941D" w14:textId="77777777" w:rsidR="008F405C" w:rsidRPr="003C7F20" w:rsidRDefault="008F405C" w:rsidP="008F405C">
            <w:pPr>
              <w:spacing w:after="0" w:line="240" w:lineRule="auto"/>
              <w:rPr>
                <w:rFonts w:ascii="Arial" w:hAnsi="Arial" w:cs="Arial"/>
                <w:b/>
                <w:bCs/>
                <w:sz w:val="20"/>
              </w:rPr>
            </w:pPr>
            <w:r>
              <w:rPr>
                <w:rFonts w:ascii="Arial" w:hAnsi="Arial" w:cs="Arial"/>
                <w:bCs/>
                <w:sz w:val="16"/>
                <w:szCs w:val="16"/>
              </w:rPr>
              <w:t xml:space="preserve">   I</w:t>
            </w:r>
            <w:r w:rsidRPr="006115C3">
              <w:rPr>
                <w:rFonts w:ascii="Arial" w:hAnsi="Arial" w:cs="Arial"/>
                <w:bCs/>
                <w:sz w:val="16"/>
                <w:szCs w:val="16"/>
              </w:rPr>
              <w:t xml:space="preserve">n case we are unable to contact </w:t>
            </w:r>
            <w:r>
              <w:rPr>
                <w:rFonts w:ascii="Arial" w:hAnsi="Arial" w:cs="Arial"/>
                <w:bCs/>
                <w:sz w:val="16"/>
                <w:szCs w:val="16"/>
              </w:rPr>
              <w:t xml:space="preserve">CIA </w:t>
            </w:r>
            <w:r w:rsidRPr="006115C3">
              <w:rPr>
                <w:rFonts w:ascii="Arial" w:hAnsi="Arial" w:cs="Arial"/>
                <w:bCs/>
                <w:sz w:val="16"/>
                <w:szCs w:val="16"/>
              </w:rPr>
              <w:t>for urgent issues</w:t>
            </w:r>
          </w:p>
        </w:tc>
        <w:tc>
          <w:tcPr>
            <w:tcW w:w="2789" w:type="pct"/>
            <w:vAlign w:val="center"/>
          </w:tcPr>
          <w:p w14:paraId="49000A28" w14:textId="77777777" w:rsidR="0045741F" w:rsidRPr="003C7F20" w:rsidRDefault="0045741F" w:rsidP="005E3456">
            <w:pPr>
              <w:spacing w:after="0" w:line="240" w:lineRule="auto"/>
              <w:rPr>
                <w:rFonts w:ascii="Arial" w:hAnsi="Arial" w:cs="Arial"/>
                <w:b/>
                <w:sz w:val="20"/>
              </w:rPr>
            </w:pPr>
          </w:p>
        </w:tc>
      </w:tr>
    </w:tbl>
    <w:p w14:paraId="09EF1163" w14:textId="76E43E6B" w:rsidR="00D73C5C" w:rsidRDefault="005E3456" w:rsidP="003C7F20">
      <w:pPr>
        <w:spacing w:line="240" w:lineRule="auto"/>
        <w:rPr>
          <w:rFonts w:ascii="Arial" w:hAnsi="Arial" w:cs="Arial"/>
          <w:bCs/>
          <w:sz w:val="18"/>
          <w:szCs w:val="20"/>
        </w:rPr>
      </w:pPr>
      <w:r w:rsidRPr="00AF4EC2">
        <w:rPr>
          <w:rFonts w:ascii="Arial" w:hAnsi="Arial" w:cs="Arial"/>
          <w:bCs/>
          <w:i/>
          <w:sz w:val="18"/>
          <w:szCs w:val="20"/>
        </w:rPr>
        <w:t>(</w:t>
      </w:r>
      <w:r w:rsidR="0045741F" w:rsidRPr="00AF4EC2">
        <w:rPr>
          <w:rFonts w:ascii="Arial" w:hAnsi="Arial" w:cs="Arial"/>
          <w:bCs/>
          <w:i/>
          <w:sz w:val="18"/>
          <w:szCs w:val="20"/>
        </w:rPr>
        <w:t>*</w:t>
      </w:r>
      <w:r w:rsidRPr="00AF4EC2">
        <w:rPr>
          <w:rFonts w:ascii="Arial" w:hAnsi="Arial" w:cs="Arial"/>
          <w:bCs/>
          <w:i/>
          <w:sz w:val="18"/>
          <w:szCs w:val="20"/>
        </w:rPr>
        <w:t xml:space="preserve">) </w:t>
      </w:r>
      <w:r w:rsidR="00395FDA" w:rsidRPr="00AF4EC2">
        <w:rPr>
          <w:rFonts w:ascii="Arial" w:hAnsi="Arial" w:cs="Arial"/>
          <w:bCs/>
          <w:i/>
          <w:sz w:val="18"/>
          <w:szCs w:val="20"/>
        </w:rPr>
        <w:t>mandatory</w:t>
      </w:r>
      <w:r w:rsidRPr="00AF4EC2">
        <w:rPr>
          <w:rFonts w:ascii="Arial" w:hAnsi="Arial" w:cs="Arial"/>
          <w:bCs/>
          <w:i/>
          <w:sz w:val="18"/>
          <w:szCs w:val="20"/>
        </w:rPr>
        <w:t xml:space="preserve"> information</w:t>
      </w:r>
    </w:p>
    <w:p w14:paraId="2FD8FA60" w14:textId="77777777" w:rsidR="00EB4AA9" w:rsidRDefault="00EB4AA9" w:rsidP="003C7F20">
      <w:pPr>
        <w:spacing w:line="240" w:lineRule="auto"/>
        <w:rPr>
          <w:rFonts w:ascii="Arial" w:hAnsi="Arial" w:cs="Arial"/>
          <w:b/>
          <w:bCs/>
          <w:sz w:val="18"/>
          <w:szCs w:val="20"/>
        </w:rPr>
      </w:pPr>
    </w:p>
    <w:p w14:paraId="2D3B9239" w14:textId="3209F457" w:rsidR="00EB4AA9" w:rsidRPr="00EB4AA9" w:rsidRDefault="00EB4AA9" w:rsidP="003C7F20">
      <w:pPr>
        <w:spacing w:line="240" w:lineRule="auto"/>
        <w:rPr>
          <w:rFonts w:ascii="Arial" w:hAnsi="Arial" w:cs="Arial"/>
          <w:b/>
          <w:bCs/>
          <w:sz w:val="20"/>
          <w:szCs w:val="20"/>
        </w:rPr>
      </w:pPr>
      <w:r w:rsidRPr="00EB4AA9">
        <w:rPr>
          <w:rFonts w:ascii="Arial" w:hAnsi="Arial" w:cs="Arial"/>
          <w:b/>
          <w:bCs/>
          <w:sz w:val="20"/>
          <w:szCs w:val="20"/>
        </w:rPr>
        <w:t>Compliance &amp; Eligibility Checklist</w:t>
      </w:r>
    </w:p>
    <w:p w14:paraId="42EF81AD" w14:textId="73CF97D4" w:rsidR="00EB4AA9" w:rsidRPr="002E3AD8" w:rsidRDefault="00EB4AA9" w:rsidP="003C7F20">
      <w:pPr>
        <w:spacing w:line="240" w:lineRule="auto"/>
        <w:rPr>
          <w:rFonts w:ascii="Arial" w:hAnsi="Arial" w:cs="Arial"/>
          <w:bCs/>
          <w:sz w:val="20"/>
          <w:szCs w:val="20"/>
        </w:rPr>
      </w:pPr>
      <w:r w:rsidRPr="002E3AD8">
        <w:rPr>
          <w:rFonts w:ascii="Arial" w:hAnsi="Arial" w:cs="Arial"/>
          <w:bCs/>
          <w:sz w:val="20"/>
          <w:szCs w:val="20"/>
        </w:rPr>
        <w:t>Please ensure the following points have been addressed prior to submission of your application</w:t>
      </w:r>
      <w:r w:rsidR="00E72EDE">
        <w:rPr>
          <w:rFonts w:ascii="Arial" w:hAnsi="Arial" w:cs="Arial"/>
          <w:bCs/>
          <w:sz w:val="20"/>
          <w:szCs w:val="20"/>
        </w:rPr>
        <w:t xml:space="preserve"> (please tick check-box)</w:t>
      </w:r>
      <w:r w:rsidRPr="002E3AD8">
        <w:rPr>
          <w:rFonts w:ascii="Arial" w:hAnsi="Arial" w:cs="Arial"/>
          <w:bCs/>
          <w:sz w:val="20"/>
          <w:szCs w:val="20"/>
        </w:rPr>
        <w:t>:</w:t>
      </w:r>
    </w:p>
    <w:p w14:paraId="4B5A0195" w14:textId="75A78735" w:rsidR="00EB4AA9" w:rsidRPr="002E3AD8" w:rsidRDefault="004A48F3" w:rsidP="00EB4AA9">
      <w:pPr>
        <w:ind w:left="720" w:hanging="720"/>
        <w:rPr>
          <w:rFonts w:ascii="Arial" w:hAnsi="Arial" w:cs="Arial"/>
          <w:sz w:val="20"/>
          <w:szCs w:val="20"/>
        </w:rPr>
      </w:pPr>
      <w:sdt>
        <w:sdtPr>
          <w:rPr>
            <w:rFonts w:ascii="Arial" w:hAnsi="Arial" w:cs="Arial"/>
            <w:sz w:val="20"/>
            <w:szCs w:val="20"/>
          </w:rPr>
          <w:id w:val="2075004300"/>
          <w14:checkbox>
            <w14:checked w14:val="0"/>
            <w14:checkedState w14:val="2612" w14:font="MS Gothic"/>
            <w14:uncheckedState w14:val="2610" w14:font="MS Gothic"/>
          </w14:checkbox>
        </w:sdtPr>
        <w:sdtEndPr/>
        <w:sdtContent>
          <w:r w:rsidR="00E72EDE">
            <w:rPr>
              <w:rFonts w:ascii="MS Gothic" w:eastAsia="MS Gothic" w:hAnsi="MS Gothic" w:cs="Arial" w:hint="eastAsia"/>
              <w:sz w:val="20"/>
              <w:szCs w:val="20"/>
            </w:rPr>
            <w:t>☐</w:t>
          </w:r>
        </w:sdtContent>
      </w:sdt>
      <w:r w:rsidR="00EB4AA9" w:rsidRPr="002E3AD8">
        <w:rPr>
          <w:rFonts w:ascii="Arial" w:hAnsi="Arial" w:cs="Arial"/>
          <w:sz w:val="20"/>
          <w:szCs w:val="20"/>
        </w:rPr>
        <w:tab/>
      </w:r>
      <w:r w:rsidR="00EB4AA9" w:rsidRPr="002E1983">
        <w:rPr>
          <w:rFonts w:ascii="Arial" w:hAnsi="Arial" w:cs="Arial"/>
          <w:b/>
          <w:sz w:val="20"/>
          <w:szCs w:val="20"/>
        </w:rPr>
        <w:t xml:space="preserve">CV &amp; Profile </w:t>
      </w:r>
      <w:r w:rsidR="00EB4AA9" w:rsidRPr="002E3AD8">
        <w:rPr>
          <w:rFonts w:ascii="Arial" w:hAnsi="Arial" w:cs="Arial"/>
          <w:sz w:val="20"/>
          <w:szCs w:val="20"/>
        </w:rPr>
        <w:t>sections completed as per scheme requirements (refer to</w:t>
      </w:r>
      <w:hyperlink r:id="rId15" w:history="1">
        <w:r w:rsidR="00E852FA">
          <w:rPr>
            <w:rStyle w:val="Hyperlink"/>
            <w:rFonts w:ascii="Arial" w:hAnsi="Arial" w:cs="Arial"/>
            <w:i/>
            <w:sz w:val="20"/>
            <w:szCs w:val="20"/>
          </w:rPr>
          <w:t xml:space="preserve"> NHMRC CTCS Grants 2023 Guidelines</w:t>
        </w:r>
      </w:hyperlink>
      <w:r w:rsidR="004C4025" w:rsidRPr="004C4025">
        <w:rPr>
          <w:rFonts w:ascii="Arial" w:hAnsi="Arial" w:cs="Arial"/>
          <w:i/>
          <w:sz w:val="20"/>
          <w:szCs w:val="20"/>
        </w:rPr>
        <w:t xml:space="preserve"> Appendix </w:t>
      </w:r>
      <w:r w:rsidR="00CD1E13">
        <w:rPr>
          <w:rFonts w:ascii="Arial" w:hAnsi="Arial" w:cs="Arial"/>
          <w:i/>
          <w:sz w:val="20"/>
          <w:szCs w:val="20"/>
        </w:rPr>
        <w:t>C</w:t>
      </w:r>
      <w:r w:rsidR="004C4025" w:rsidRPr="004C4025">
        <w:rPr>
          <w:rFonts w:ascii="Arial" w:hAnsi="Arial" w:cs="Arial"/>
          <w:i/>
          <w:sz w:val="20"/>
          <w:szCs w:val="20"/>
        </w:rPr>
        <w:t>, section 4.</w:t>
      </w:r>
      <w:r w:rsidR="00EB4AA9" w:rsidRPr="002E3AD8">
        <w:rPr>
          <w:rFonts w:ascii="Arial" w:hAnsi="Arial" w:cs="Arial"/>
          <w:sz w:val="20"/>
          <w:szCs w:val="20"/>
        </w:rPr>
        <w:t>)</w:t>
      </w:r>
    </w:p>
    <w:p w14:paraId="731F833E" w14:textId="0BF2F938" w:rsidR="00EB4AA9" w:rsidRPr="002E3AD8" w:rsidRDefault="004A48F3" w:rsidP="00EB4AA9">
      <w:pPr>
        <w:rPr>
          <w:rFonts w:ascii="Arial" w:hAnsi="Arial" w:cs="Arial"/>
          <w:bCs/>
          <w:sz w:val="20"/>
          <w:szCs w:val="20"/>
        </w:rPr>
      </w:pPr>
      <w:sdt>
        <w:sdtPr>
          <w:rPr>
            <w:rFonts w:ascii="Arial" w:hAnsi="Arial" w:cs="Arial"/>
            <w:bCs/>
            <w:sz w:val="20"/>
            <w:szCs w:val="20"/>
          </w:rPr>
          <w:id w:val="1971397585"/>
          <w14:checkbox>
            <w14:checked w14:val="0"/>
            <w14:checkedState w14:val="2612" w14:font="MS Gothic"/>
            <w14:uncheckedState w14:val="2610" w14:font="MS Gothic"/>
          </w14:checkbox>
        </w:sdtPr>
        <w:sdtEndPr/>
        <w:sdtContent>
          <w:r w:rsidR="002E3AD8">
            <w:rPr>
              <w:rFonts w:ascii="MS Gothic" w:eastAsia="MS Gothic" w:hAnsi="MS Gothic" w:cs="Arial" w:hint="eastAsia"/>
              <w:bCs/>
              <w:sz w:val="20"/>
              <w:szCs w:val="20"/>
            </w:rPr>
            <w:t>☐</w:t>
          </w:r>
        </w:sdtContent>
      </w:sdt>
      <w:r w:rsidR="00EB4AA9" w:rsidRPr="002E3AD8">
        <w:rPr>
          <w:rFonts w:ascii="Arial" w:hAnsi="Arial" w:cs="Arial"/>
          <w:bCs/>
          <w:sz w:val="20"/>
          <w:szCs w:val="20"/>
        </w:rPr>
        <w:tab/>
        <w:t>All relevant sections of Sapphire have been completed</w:t>
      </w:r>
    </w:p>
    <w:p w14:paraId="1AFADAC3" w14:textId="707CA2A9" w:rsidR="00EB4AA9" w:rsidRPr="009D602F" w:rsidRDefault="004A48F3" w:rsidP="009D602F">
      <w:pPr>
        <w:ind w:left="720" w:hanging="720"/>
        <w:rPr>
          <w:rFonts w:ascii="Arial" w:hAnsi="Arial" w:cs="Arial"/>
          <w:bCs/>
          <w:i/>
          <w:sz w:val="20"/>
          <w:szCs w:val="20"/>
        </w:rPr>
      </w:pPr>
      <w:sdt>
        <w:sdtPr>
          <w:rPr>
            <w:rFonts w:ascii="Arial" w:hAnsi="Arial" w:cs="Arial"/>
            <w:sz w:val="20"/>
            <w:szCs w:val="20"/>
          </w:rPr>
          <w:id w:val="-1928949853"/>
          <w14:checkbox>
            <w14:checked w14:val="0"/>
            <w14:checkedState w14:val="2612" w14:font="MS Gothic"/>
            <w14:uncheckedState w14:val="2610" w14:font="MS Gothic"/>
          </w14:checkbox>
        </w:sdtPr>
        <w:sdtEnd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r>
      <w:r w:rsidR="00EB4AA9" w:rsidRPr="002E3AD8">
        <w:rPr>
          <w:rFonts w:ascii="Arial" w:hAnsi="Arial" w:cs="Arial"/>
          <w:b/>
          <w:bCs/>
          <w:sz w:val="20"/>
          <w:szCs w:val="20"/>
        </w:rPr>
        <w:t xml:space="preserve">All CI’s </w:t>
      </w:r>
      <w:r w:rsidR="00EB4AA9" w:rsidRPr="002E3AD8">
        <w:rPr>
          <w:rFonts w:ascii="Arial" w:hAnsi="Arial" w:cs="Arial"/>
          <w:bCs/>
          <w:sz w:val="20"/>
          <w:szCs w:val="20"/>
        </w:rPr>
        <w:t xml:space="preserve">meet the </w:t>
      </w:r>
      <w:r w:rsidR="00EB4AA9" w:rsidRPr="002E3AD8">
        <w:rPr>
          <w:rFonts w:ascii="Arial" w:hAnsi="Arial" w:cs="Arial"/>
          <w:b/>
          <w:bCs/>
          <w:sz w:val="20"/>
          <w:szCs w:val="20"/>
        </w:rPr>
        <w:t>eligibility requirements</w:t>
      </w:r>
      <w:r w:rsidR="00EB4AA9" w:rsidRPr="002E3AD8">
        <w:rPr>
          <w:rFonts w:ascii="Arial" w:hAnsi="Arial" w:cs="Arial"/>
          <w:bCs/>
          <w:sz w:val="20"/>
          <w:szCs w:val="20"/>
        </w:rPr>
        <w:t xml:space="preserve"> specified in the </w:t>
      </w:r>
      <w:hyperlink r:id="rId16" w:history="1">
        <w:r w:rsidR="00E852FA">
          <w:rPr>
            <w:rStyle w:val="Hyperlink"/>
            <w:rFonts w:ascii="Arial" w:hAnsi="Arial" w:cs="Arial"/>
            <w:i/>
            <w:sz w:val="20"/>
            <w:szCs w:val="20"/>
          </w:rPr>
          <w:t>NHMRC CTCS Grants 2023 Guidelines</w:t>
        </w:r>
      </w:hyperlink>
      <w:r w:rsidR="009D602F">
        <w:rPr>
          <w:rStyle w:val="Hyperlink"/>
          <w:rFonts w:ascii="Arial" w:hAnsi="Arial" w:cs="Arial"/>
          <w:i/>
          <w:sz w:val="20"/>
          <w:szCs w:val="20"/>
        </w:rPr>
        <w:t xml:space="preserve"> </w:t>
      </w:r>
      <w:r w:rsidR="009D602F" w:rsidRPr="00BC7933">
        <w:rPr>
          <w:b/>
          <w:color w:val="FF0000"/>
          <w:u w:val="single"/>
        </w:rPr>
        <w:t>Please note that Sapphire does not flag these eligibility criteria, therefore as CIA, you must confirm with your CI team that they have met all eligibility requirements.</w:t>
      </w:r>
      <w:r w:rsidR="009D602F">
        <w:rPr>
          <w:b/>
          <w:color w:val="FF0000"/>
          <w:u w:val="single"/>
        </w:rPr>
        <w:t xml:space="preserve"> </w:t>
      </w:r>
    </w:p>
    <w:p w14:paraId="4E87703A" w14:textId="2857DEE2" w:rsidR="00557CD9" w:rsidRPr="00557CD9" w:rsidRDefault="004A48F3" w:rsidP="00557CD9">
      <w:pPr>
        <w:ind w:left="720" w:hanging="720"/>
        <w:rPr>
          <w:rFonts w:ascii="Arial" w:hAnsi="Arial" w:cs="Arial"/>
          <w:bCs/>
          <w:i/>
          <w:sz w:val="20"/>
          <w:szCs w:val="20"/>
        </w:rPr>
      </w:pPr>
      <w:sdt>
        <w:sdtPr>
          <w:rPr>
            <w:rFonts w:ascii="Arial" w:hAnsi="Arial" w:cs="Arial"/>
            <w:sz w:val="20"/>
            <w:szCs w:val="20"/>
          </w:rPr>
          <w:id w:val="-891649789"/>
          <w14:checkbox>
            <w14:checked w14:val="0"/>
            <w14:checkedState w14:val="2612" w14:font="MS Gothic"/>
            <w14:uncheckedState w14:val="2610" w14:font="MS Gothic"/>
          </w14:checkbox>
        </w:sdtPr>
        <w:sdtEndPr/>
        <w:sdtContent>
          <w:r w:rsidR="00557CD9">
            <w:rPr>
              <w:rFonts w:ascii="MS Gothic" w:eastAsia="MS Gothic" w:hAnsi="MS Gothic" w:cs="Arial" w:hint="eastAsia"/>
              <w:sz w:val="20"/>
              <w:szCs w:val="20"/>
            </w:rPr>
            <w:t>☐</w:t>
          </w:r>
        </w:sdtContent>
      </w:sdt>
      <w:r w:rsidR="00557CD9" w:rsidRPr="002E3AD8">
        <w:rPr>
          <w:rFonts w:ascii="Arial" w:hAnsi="Arial" w:cs="Arial"/>
          <w:bCs/>
          <w:sz w:val="20"/>
          <w:szCs w:val="20"/>
        </w:rPr>
        <w:tab/>
      </w:r>
      <w:r w:rsidR="00557CD9" w:rsidRPr="002E3AD8">
        <w:rPr>
          <w:rFonts w:ascii="Arial" w:hAnsi="Arial" w:cs="Arial"/>
          <w:b/>
          <w:bCs/>
          <w:sz w:val="20"/>
          <w:szCs w:val="20"/>
        </w:rPr>
        <w:t xml:space="preserve">All </w:t>
      </w:r>
      <w:r w:rsidR="00557CD9">
        <w:rPr>
          <w:rFonts w:ascii="Arial" w:hAnsi="Arial" w:cs="Arial"/>
          <w:b/>
          <w:bCs/>
          <w:sz w:val="20"/>
          <w:szCs w:val="20"/>
        </w:rPr>
        <w:t xml:space="preserve">intended </w:t>
      </w:r>
      <w:r w:rsidR="00557CD9" w:rsidRPr="002E3AD8">
        <w:rPr>
          <w:rFonts w:ascii="Arial" w:hAnsi="Arial" w:cs="Arial"/>
          <w:b/>
          <w:bCs/>
          <w:sz w:val="20"/>
          <w:szCs w:val="20"/>
        </w:rPr>
        <w:t>CI</w:t>
      </w:r>
      <w:r w:rsidR="00557CD9">
        <w:rPr>
          <w:rFonts w:ascii="Arial" w:hAnsi="Arial" w:cs="Arial"/>
          <w:b/>
          <w:bCs/>
          <w:sz w:val="20"/>
          <w:szCs w:val="20"/>
        </w:rPr>
        <w:t>(</w:t>
      </w:r>
      <w:r w:rsidR="00557CD9" w:rsidRPr="002E3AD8">
        <w:rPr>
          <w:rFonts w:ascii="Arial" w:hAnsi="Arial" w:cs="Arial"/>
          <w:b/>
          <w:bCs/>
          <w:sz w:val="20"/>
          <w:szCs w:val="20"/>
        </w:rPr>
        <w:t>s</w:t>
      </w:r>
      <w:r w:rsidR="00557CD9">
        <w:rPr>
          <w:rFonts w:ascii="Arial" w:hAnsi="Arial" w:cs="Arial"/>
          <w:b/>
          <w:bCs/>
          <w:sz w:val="20"/>
          <w:szCs w:val="20"/>
        </w:rPr>
        <w:t>)</w:t>
      </w:r>
      <w:r w:rsidR="00557CD9" w:rsidRPr="002E3AD8">
        <w:rPr>
          <w:rFonts w:ascii="Arial" w:hAnsi="Arial" w:cs="Arial"/>
          <w:b/>
          <w:bCs/>
          <w:sz w:val="20"/>
          <w:szCs w:val="20"/>
        </w:rPr>
        <w:t xml:space="preserve"> </w:t>
      </w:r>
      <w:r w:rsidR="00557CD9">
        <w:rPr>
          <w:rFonts w:ascii="Arial" w:hAnsi="Arial" w:cs="Arial"/>
          <w:b/>
          <w:bCs/>
          <w:sz w:val="20"/>
          <w:szCs w:val="20"/>
        </w:rPr>
        <w:t xml:space="preserve">and AI(s) in Research Team </w:t>
      </w:r>
      <w:r w:rsidR="00557CD9">
        <w:rPr>
          <w:rFonts w:ascii="Arial" w:hAnsi="Arial" w:cs="Arial"/>
          <w:bCs/>
          <w:sz w:val="20"/>
          <w:szCs w:val="20"/>
        </w:rPr>
        <w:t xml:space="preserve">are correct and have accepted the invitation </w:t>
      </w:r>
      <w:r w:rsidR="00F8056B">
        <w:rPr>
          <w:rFonts w:ascii="Arial" w:hAnsi="Arial" w:cs="Arial"/>
          <w:bCs/>
          <w:sz w:val="20"/>
          <w:szCs w:val="20"/>
        </w:rPr>
        <w:t xml:space="preserve">within Sapphire </w:t>
      </w:r>
      <w:r w:rsidR="00557CD9">
        <w:rPr>
          <w:rFonts w:ascii="Arial" w:hAnsi="Arial" w:cs="Arial"/>
          <w:bCs/>
          <w:sz w:val="20"/>
          <w:szCs w:val="20"/>
        </w:rPr>
        <w:t xml:space="preserve">as part of the research </w:t>
      </w:r>
      <w:proofErr w:type="gramStart"/>
      <w:r w:rsidR="00557CD9">
        <w:rPr>
          <w:rFonts w:ascii="Arial" w:hAnsi="Arial" w:cs="Arial"/>
          <w:bCs/>
          <w:sz w:val="20"/>
          <w:szCs w:val="20"/>
        </w:rPr>
        <w:t>team</w:t>
      </w:r>
      <w:proofErr w:type="gramEnd"/>
    </w:p>
    <w:p w14:paraId="24A71A6C" w14:textId="1ABE5475" w:rsidR="00EB4AA9" w:rsidRPr="002E3AD8" w:rsidRDefault="004A48F3" w:rsidP="00EB4AA9">
      <w:pPr>
        <w:ind w:left="720" w:hanging="720"/>
        <w:rPr>
          <w:rFonts w:ascii="Arial" w:hAnsi="Arial" w:cs="Arial"/>
          <w:bCs/>
          <w:sz w:val="20"/>
          <w:szCs w:val="20"/>
        </w:rPr>
      </w:pPr>
      <w:sdt>
        <w:sdtPr>
          <w:rPr>
            <w:rFonts w:ascii="Arial" w:hAnsi="Arial" w:cs="Arial"/>
            <w:sz w:val="20"/>
            <w:szCs w:val="20"/>
          </w:rPr>
          <w:id w:val="-1321032741"/>
          <w14:checkbox>
            <w14:checked w14:val="0"/>
            <w14:checkedState w14:val="2612" w14:font="MS Gothic"/>
            <w14:uncheckedState w14:val="2610" w14:font="MS Gothic"/>
          </w14:checkbox>
        </w:sdtPr>
        <w:sdtEnd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t xml:space="preserve">The </w:t>
      </w:r>
      <w:r w:rsidR="00EB4AA9" w:rsidRPr="002E3AD8">
        <w:rPr>
          <w:rFonts w:ascii="Arial" w:hAnsi="Arial" w:cs="Arial"/>
          <w:b/>
          <w:bCs/>
          <w:sz w:val="20"/>
          <w:szCs w:val="20"/>
        </w:rPr>
        <w:t>Grant Proposal PDF</w:t>
      </w:r>
      <w:r w:rsidR="00EB4AA9" w:rsidRPr="002E3AD8">
        <w:rPr>
          <w:rFonts w:ascii="Arial" w:hAnsi="Arial" w:cs="Arial"/>
          <w:bCs/>
          <w:sz w:val="20"/>
          <w:szCs w:val="20"/>
        </w:rPr>
        <w:t xml:space="preserve"> attachment is uploaded in Sapphire and complies with formatting requirements</w:t>
      </w:r>
    </w:p>
    <w:p w14:paraId="07EE498D" w14:textId="2B1FE379" w:rsidR="002E1983" w:rsidRPr="002E1983" w:rsidRDefault="004A48F3" w:rsidP="002E1983">
      <w:pPr>
        <w:ind w:left="720" w:hanging="720"/>
        <w:rPr>
          <w:rFonts w:ascii="Arial" w:hAnsi="Arial" w:cs="Arial"/>
          <w:bCs/>
          <w:sz w:val="20"/>
          <w:szCs w:val="20"/>
        </w:rPr>
      </w:pPr>
      <w:sdt>
        <w:sdtPr>
          <w:rPr>
            <w:rFonts w:ascii="Arial" w:hAnsi="Arial" w:cs="Arial"/>
            <w:sz w:val="20"/>
            <w:szCs w:val="20"/>
          </w:rPr>
          <w:id w:val="618497389"/>
          <w14:checkbox>
            <w14:checked w14:val="0"/>
            <w14:checkedState w14:val="2612" w14:font="MS Gothic"/>
            <w14:uncheckedState w14:val="2610" w14:font="MS Gothic"/>
          </w14:checkbox>
        </w:sdtPr>
        <w:sdtEnd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r>
      <w:r w:rsidR="002E1983" w:rsidRPr="002E1983">
        <w:rPr>
          <w:rFonts w:ascii="Arial" w:hAnsi="Arial" w:cs="Arial"/>
          <w:b/>
          <w:bCs/>
          <w:sz w:val="20"/>
          <w:szCs w:val="20"/>
        </w:rPr>
        <w:t>Proposed Budget</w:t>
      </w:r>
      <w:r w:rsidR="002E1983">
        <w:rPr>
          <w:rFonts w:ascii="Arial" w:hAnsi="Arial" w:cs="Arial"/>
          <w:bCs/>
          <w:sz w:val="20"/>
          <w:szCs w:val="20"/>
        </w:rPr>
        <w:t xml:space="preserve"> </w:t>
      </w:r>
      <w:proofErr w:type="gramStart"/>
      <w:r w:rsidR="002E1983">
        <w:rPr>
          <w:rFonts w:ascii="Arial" w:hAnsi="Arial" w:cs="Arial"/>
          <w:bCs/>
          <w:sz w:val="20"/>
          <w:szCs w:val="20"/>
        </w:rPr>
        <w:t xml:space="preserve">–  </w:t>
      </w:r>
      <w:r w:rsidR="002E1983" w:rsidRPr="002E1983">
        <w:rPr>
          <w:rFonts w:ascii="Arial" w:hAnsi="Arial" w:cs="Arial"/>
          <w:bCs/>
          <w:i/>
          <w:sz w:val="20"/>
          <w:szCs w:val="20"/>
        </w:rPr>
        <w:t>(</w:t>
      </w:r>
      <w:proofErr w:type="gramEnd"/>
      <w:r w:rsidR="002E1983" w:rsidRPr="002E1983">
        <w:rPr>
          <w:rFonts w:ascii="Arial" w:hAnsi="Arial" w:cs="Arial"/>
          <w:bCs/>
          <w:i/>
          <w:sz w:val="20"/>
          <w:szCs w:val="20"/>
        </w:rPr>
        <w:t>If applicable)</w:t>
      </w:r>
      <w:r w:rsidR="002E1983" w:rsidRPr="002E1983">
        <w:rPr>
          <w:rFonts w:ascii="Arial" w:hAnsi="Arial" w:cs="Arial"/>
          <w:bCs/>
          <w:sz w:val="20"/>
          <w:szCs w:val="20"/>
        </w:rPr>
        <w:t>Third</w:t>
      </w:r>
      <w:r w:rsidR="009277ED">
        <w:rPr>
          <w:rFonts w:ascii="Arial" w:hAnsi="Arial" w:cs="Arial"/>
          <w:bCs/>
          <w:sz w:val="20"/>
          <w:szCs w:val="20"/>
        </w:rPr>
        <w:t>-</w:t>
      </w:r>
      <w:r w:rsidR="002E1983" w:rsidRPr="002E1983">
        <w:rPr>
          <w:rFonts w:ascii="Arial" w:hAnsi="Arial" w:cs="Arial"/>
          <w:bCs/>
          <w:sz w:val="20"/>
          <w:szCs w:val="20"/>
        </w:rPr>
        <w:t>Party Research Facilities</w:t>
      </w:r>
      <w:r w:rsidR="002E1983">
        <w:rPr>
          <w:rFonts w:ascii="Arial" w:hAnsi="Arial" w:cs="Arial"/>
          <w:bCs/>
          <w:sz w:val="20"/>
          <w:szCs w:val="20"/>
        </w:rPr>
        <w:t xml:space="preserve"> completed and support letter uploaded</w:t>
      </w:r>
    </w:p>
    <w:p w14:paraId="39AD61D3" w14:textId="69DE6AB5" w:rsidR="00EB4AA9" w:rsidRPr="002E3AD8" w:rsidRDefault="004A48F3" w:rsidP="002E1983">
      <w:pPr>
        <w:ind w:left="720" w:hanging="720"/>
        <w:rPr>
          <w:rFonts w:ascii="Arial" w:hAnsi="Arial" w:cs="Arial"/>
          <w:bCs/>
          <w:sz w:val="20"/>
          <w:szCs w:val="20"/>
        </w:rPr>
      </w:pPr>
      <w:sdt>
        <w:sdtPr>
          <w:rPr>
            <w:rFonts w:ascii="Arial" w:hAnsi="Arial" w:cs="Arial"/>
            <w:bCs/>
            <w:sz w:val="20"/>
            <w:szCs w:val="20"/>
          </w:rPr>
          <w:id w:val="-1037126990"/>
          <w14:checkbox>
            <w14:checked w14:val="0"/>
            <w14:checkedState w14:val="2612" w14:font="MS Gothic"/>
            <w14:uncheckedState w14:val="2610" w14:font="MS Gothic"/>
          </w14:checkbox>
        </w:sdtPr>
        <w:sdtEndPr/>
        <w:sdtContent>
          <w:r w:rsidR="002E1983" w:rsidRPr="002E1983">
            <w:rPr>
              <w:rFonts w:ascii="MS Gothic" w:eastAsia="MS Gothic" w:hAnsi="MS Gothic" w:cs="Arial" w:hint="eastAsia"/>
              <w:bCs/>
              <w:sz w:val="20"/>
              <w:szCs w:val="20"/>
            </w:rPr>
            <w:t>☐</w:t>
          </w:r>
        </w:sdtContent>
      </w:sdt>
      <w:r w:rsidR="002E1983">
        <w:rPr>
          <w:rFonts w:ascii="Arial" w:hAnsi="Arial" w:cs="Arial"/>
          <w:b/>
          <w:bCs/>
          <w:sz w:val="20"/>
          <w:szCs w:val="20"/>
        </w:rPr>
        <w:tab/>
      </w:r>
      <w:r w:rsidR="002E1983" w:rsidRPr="002E1983">
        <w:rPr>
          <w:rFonts w:ascii="Arial" w:hAnsi="Arial" w:cs="Arial"/>
          <w:b/>
          <w:bCs/>
          <w:sz w:val="20"/>
          <w:szCs w:val="20"/>
        </w:rPr>
        <w:t>Proposed Budget</w:t>
      </w:r>
      <w:r w:rsidR="002E1983" w:rsidRPr="002E1983">
        <w:rPr>
          <w:rFonts w:ascii="Arial" w:hAnsi="Arial" w:cs="Arial"/>
          <w:bCs/>
          <w:sz w:val="20"/>
          <w:szCs w:val="20"/>
        </w:rPr>
        <w:t xml:space="preserve"> – DRC and Equipment</w:t>
      </w:r>
      <w:r w:rsidR="002E1983">
        <w:rPr>
          <w:rFonts w:ascii="Arial" w:hAnsi="Arial" w:cs="Arial"/>
          <w:bCs/>
          <w:sz w:val="20"/>
          <w:szCs w:val="20"/>
        </w:rPr>
        <w:t xml:space="preserve"> </w:t>
      </w:r>
      <w:r w:rsidR="002E1983" w:rsidRPr="002E1983">
        <w:rPr>
          <w:rFonts w:ascii="Arial" w:hAnsi="Arial" w:cs="Arial"/>
          <w:bCs/>
          <w:sz w:val="20"/>
          <w:szCs w:val="20"/>
        </w:rPr>
        <w:t>Section completed</w:t>
      </w:r>
    </w:p>
    <w:p w14:paraId="3A62D0A4" w14:textId="5C5B46F6" w:rsidR="00EB4AA9" w:rsidRPr="002E3AD8" w:rsidRDefault="004A48F3" w:rsidP="002E1983">
      <w:pPr>
        <w:ind w:left="720" w:hanging="720"/>
        <w:rPr>
          <w:rFonts w:ascii="Arial" w:hAnsi="Arial" w:cs="Arial"/>
          <w:bCs/>
          <w:sz w:val="20"/>
          <w:szCs w:val="20"/>
        </w:rPr>
      </w:pPr>
      <w:sdt>
        <w:sdtPr>
          <w:rPr>
            <w:rFonts w:ascii="Arial" w:hAnsi="Arial" w:cs="Arial"/>
            <w:sz w:val="20"/>
            <w:szCs w:val="20"/>
          </w:rPr>
          <w:id w:val="1658494596"/>
          <w14:checkbox>
            <w14:checked w14:val="0"/>
            <w14:checkedState w14:val="2612" w14:font="MS Gothic"/>
            <w14:uncheckedState w14:val="2610" w14:font="MS Gothic"/>
          </w14:checkbox>
        </w:sdtPr>
        <w:sdtEnd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t xml:space="preserve">The application has been </w:t>
      </w:r>
      <w:r w:rsidR="00EB4AA9" w:rsidRPr="002E3AD8">
        <w:rPr>
          <w:rFonts w:ascii="Arial" w:hAnsi="Arial" w:cs="Arial"/>
          <w:b/>
          <w:bCs/>
          <w:sz w:val="20"/>
          <w:szCs w:val="20"/>
        </w:rPr>
        <w:t xml:space="preserve">certified in </w:t>
      </w:r>
      <w:r w:rsidR="00AE3002">
        <w:rPr>
          <w:rFonts w:ascii="Arial" w:hAnsi="Arial" w:cs="Arial"/>
          <w:b/>
          <w:bCs/>
          <w:sz w:val="20"/>
          <w:szCs w:val="20"/>
        </w:rPr>
        <w:t>Sapphire</w:t>
      </w:r>
      <w:r w:rsidR="00EB4AA9" w:rsidRPr="002E3AD8">
        <w:rPr>
          <w:rFonts w:ascii="Arial" w:hAnsi="Arial" w:cs="Arial"/>
          <w:bCs/>
          <w:sz w:val="20"/>
          <w:szCs w:val="20"/>
        </w:rPr>
        <w:t xml:space="preserve"> and status is ‘Submitted to RAO’</w:t>
      </w:r>
    </w:p>
    <w:p w14:paraId="3BF05EA4" w14:textId="73FC67AB" w:rsidR="00EB4AA9" w:rsidRDefault="00EB4AA9" w:rsidP="003C7F20">
      <w:pPr>
        <w:spacing w:line="240" w:lineRule="auto"/>
        <w:rPr>
          <w:rFonts w:ascii="Arial" w:hAnsi="Arial" w:cs="Arial"/>
          <w:bCs/>
          <w:sz w:val="18"/>
          <w:szCs w:val="20"/>
        </w:rPr>
      </w:pPr>
    </w:p>
    <w:p w14:paraId="3521F778" w14:textId="77777777" w:rsidR="00EB4AA9" w:rsidRPr="00EB4AA9" w:rsidRDefault="00EB4AA9" w:rsidP="003C7F20">
      <w:pPr>
        <w:spacing w:line="240" w:lineRule="auto"/>
        <w:rPr>
          <w:rFonts w:ascii="Arial" w:hAnsi="Arial" w:cs="Arial"/>
          <w:bCs/>
          <w:sz w:val="18"/>
          <w:szCs w:val="20"/>
        </w:rPr>
      </w:pPr>
    </w:p>
    <w:p w14:paraId="445C9BC0" w14:textId="7B6F4E2B" w:rsidR="00E71B20" w:rsidRDefault="00E71B20">
      <w:pPr>
        <w:spacing w:after="0" w:line="240" w:lineRule="auto"/>
        <w:rPr>
          <w:rFonts w:ascii="Arial" w:hAnsi="Arial" w:cs="Arial"/>
          <w:b/>
          <w:bCs/>
        </w:rPr>
      </w:pPr>
    </w:p>
    <w:p w14:paraId="2FCFFE1A" w14:textId="77777777" w:rsidR="00F127FE" w:rsidRDefault="00F127FE" w:rsidP="001733E1">
      <w:pPr>
        <w:spacing w:after="0" w:line="240" w:lineRule="auto"/>
        <w:rPr>
          <w:rFonts w:ascii="Arial" w:hAnsi="Arial" w:cs="Arial"/>
          <w:b/>
          <w:bCs/>
        </w:rPr>
      </w:pPr>
      <w:r w:rsidRPr="009E7B58">
        <w:rPr>
          <w:rFonts w:ascii="Arial" w:hAnsi="Arial" w:cs="Arial"/>
          <w:b/>
          <w:bCs/>
        </w:rPr>
        <w:t>Certification by Chief Investigator</w:t>
      </w:r>
      <w:r w:rsidR="00272FCC">
        <w:rPr>
          <w:rFonts w:ascii="Arial" w:hAnsi="Arial" w:cs="Arial"/>
          <w:b/>
          <w:bCs/>
        </w:rPr>
        <w:t xml:space="preserve"> (CI</w:t>
      </w:r>
      <w:r w:rsidR="006A4604">
        <w:rPr>
          <w:rFonts w:ascii="Arial" w:hAnsi="Arial" w:cs="Arial"/>
          <w:b/>
          <w:bCs/>
        </w:rPr>
        <w:t>A</w:t>
      </w:r>
      <w:r>
        <w:rPr>
          <w:rFonts w:ascii="Arial" w:hAnsi="Arial" w:cs="Arial"/>
          <w:b/>
          <w:bCs/>
        </w:rPr>
        <w:t>)</w:t>
      </w:r>
    </w:p>
    <w:p w14:paraId="5953EDC1" w14:textId="77777777" w:rsidR="00602BFA" w:rsidRPr="00D35016" w:rsidRDefault="00602BFA" w:rsidP="001733E1">
      <w:pPr>
        <w:spacing w:after="0" w:line="240" w:lineRule="auto"/>
        <w:rPr>
          <w:rFonts w:ascii="Arial" w:hAnsi="Arial" w:cs="Arial"/>
          <w:b/>
          <w:bCs/>
          <w:sz w:val="10"/>
          <w:szCs w:val="10"/>
        </w:rPr>
      </w:pPr>
    </w:p>
    <w:p w14:paraId="17600AA0" w14:textId="77777777" w:rsidR="00E60256" w:rsidRPr="00A67517" w:rsidRDefault="00E60256" w:rsidP="00E60256">
      <w:pPr>
        <w:pStyle w:val="TableText"/>
        <w:spacing w:after="0"/>
        <w:rPr>
          <w:rFonts w:ascii="Arial" w:hAnsi="Arial" w:cs="Arial"/>
          <w:i/>
          <w:iCs/>
          <w:sz w:val="18"/>
          <w:szCs w:val="18"/>
        </w:rPr>
      </w:pPr>
      <w:r w:rsidRPr="00A67517">
        <w:rPr>
          <w:rFonts w:ascii="Arial" w:hAnsi="Arial" w:cs="Arial"/>
          <w:sz w:val="18"/>
          <w:szCs w:val="18"/>
        </w:rPr>
        <w:t>I certify that:</w:t>
      </w:r>
    </w:p>
    <w:p w14:paraId="3C21F80A" w14:textId="77777777" w:rsidR="00E60256" w:rsidRPr="00E60256" w:rsidRDefault="00E60256" w:rsidP="00E60256">
      <w:pPr>
        <w:widowControl w:val="0"/>
        <w:tabs>
          <w:tab w:val="left" w:pos="709"/>
        </w:tabs>
        <w:overflowPunct w:val="0"/>
        <w:autoSpaceDE w:val="0"/>
        <w:autoSpaceDN w:val="0"/>
        <w:adjustRightInd w:val="0"/>
        <w:spacing w:after="0" w:line="240" w:lineRule="auto"/>
        <w:textAlignment w:val="baseline"/>
        <w:rPr>
          <w:rFonts w:ascii="Arial" w:hAnsi="Arial" w:cs="Arial"/>
          <w:bCs/>
          <w:sz w:val="20"/>
          <w:szCs w:val="20"/>
        </w:rPr>
      </w:pPr>
    </w:p>
    <w:p w14:paraId="5F6C5077" w14:textId="2BC8B378"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All required information has been provided and is complete, current and correct, and all eligibility and other application requirements have been met</w:t>
      </w:r>
      <w:r w:rsidR="00592BFF">
        <w:rPr>
          <w:rFonts w:ascii="Arial" w:hAnsi="Arial" w:cs="Arial"/>
          <w:bCs/>
          <w:sz w:val="20"/>
          <w:szCs w:val="20"/>
        </w:rPr>
        <w:t>;</w:t>
      </w:r>
    </w:p>
    <w:p w14:paraId="09405004" w14:textId="34DE0A4F"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All personnel contributing to the Research Activity have familiarised themselves with the </w:t>
      </w:r>
      <w:hyperlink r:id="rId17" w:history="1">
        <w:r w:rsidRPr="0032788D">
          <w:rPr>
            <w:rStyle w:val="Hyperlink"/>
            <w:rFonts w:ascii="Arial" w:hAnsi="Arial" w:cs="Arial"/>
            <w:bCs/>
            <w:i/>
            <w:sz w:val="20"/>
            <w:szCs w:val="20"/>
          </w:rPr>
          <w:t>Australian Code for the Responsible Conduct of Research</w:t>
        </w:r>
      </w:hyperlink>
      <w:r w:rsidRPr="0032788D">
        <w:rPr>
          <w:rFonts w:ascii="Arial" w:hAnsi="Arial" w:cs="Arial"/>
          <w:bCs/>
          <w:sz w:val="20"/>
          <w:szCs w:val="20"/>
        </w:rPr>
        <w:t xml:space="preserve">, the </w:t>
      </w:r>
      <w:hyperlink r:id="rId18" w:history="1">
        <w:r w:rsidRPr="007F779D">
          <w:rPr>
            <w:rStyle w:val="Hyperlink"/>
            <w:rFonts w:ascii="Arial" w:hAnsi="Arial" w:cs="Arial"/>
            <w:bCs/>
            <w:i/>
            <w:sz w:val="20"/>
            <w:szCs w:val="20"/>
          </w:rPr>
          <w:t>National Statement on Ethical Conduct in Human Research</w:t>
        </w:r>
      </w:hyperlink>
      <w:r w:rsidRPr="0032788D">
        <w:rPr>
          <w:rFonts w:ascii="Arial" w:hAnsi="Arial" w:cs="Arial"/>
          <w:bCs/>
          <w:sz w:val="20"/>
          <w:szCs w:val="20"/>
        </w:rPr>
        <w:t xml:space="preserve">, the </w:t>
      </w:r>
      <w:hyperlink r:id="rId19" w:history="1">
        <w:r w:rsidRPr="007F779D">
          <w:rPr>
            <w:rStyle w:val="Hyperlink"/>
            <w:rFonts w:ascii="Arial" w:hAnsi="Arial" w:cs="Arial"/>
            <w:bCs/>
            <w:i/>
            <w:sz w:val="20"/>
            <w:szCs w:val="20"/>
          </w:rPr>
          <w:t>Australian Code for the Care and Use of Animals for Scientific Purposes</w:t>
        </w:r>
      </w:hyperlink>
      <w:r w:rsidRPr="0032788D">
        <w:rPr>
          <w:rFonts w:ascii="Arial" w:hAnsi="Arial" w:cs="Arial"/>
          <w:bCs/>
          <w:sz w:val="20"/>
          <w:szCs w:val="20"/>
        </w:rPr>
        <w:t xml:space="preserve"> and other relevant NHMRC policies concerning the conduct of research, and agree to conduct themselves in accordance with those policies</w:t>
      </w:r>
      <w:r w:rsidR="00592BFF">
        <w:rPr>
          <w:rFonts w:ascii="Arial" w:hAnsi="Arial" w:cs="Arial"/>
          <w:bCs/>
          <w:sz w:val="20"/>
          <w:szCs w:val="20"/>
        </w:rPr>
        <w:t>;</w:t>
      </w:r>
    </w:p>
    <w:p w14:paraId="10D26F3F" w14:textId="401E053F" w:rsidR="0032788D" w:rsidRPr="0032788D" w:rsidRDefault="006B1680"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All C</w:t>
      </w:r>
      <w:r w:rsidR="005C043C">
        <w:rPr>
          <w:rFonts w:ascii="Arial" w:hAnsi="Arial" w:cs="Arial"/>
          <w:bCs/>
          <w:sz w:val="20"/>
          <w:szCs w:val="20"/>
        </w:rPr>
        <w:t>I</w:t>
      </w:r>
      <w:r>
        <w:rPr>
          <w:rFonts w:ascii="Arial" w:hAnsi="Arial" w:cs="Arial"/>
          <w:bCs/>
          <w:sz w:val="20"/>
          <w:szCs w:val="20"/>
        </w:rPr>
        <w:t>s and AIs</w:t>
      </w:r>
      <w:r w:rsidR="0032788D" w:rsidRPr="0032788D">
        <w:rPr>
          <w:rFonts w:ascii="Arial" w:hAnsi="Arial" w:cs="Arial"/>
          <w:bCs/>
          <w:sz w:val="20"/>
          <w:szCs w:val="20"/>
        </w:rPr>
        <w:t xml:space="preserve"> ha</w:t>
      </w:r>
      <w:r>
        <w:rPr>
          <w:rFonts w:ascii="Arial" w:hAnsi="Arial" w:cs="Arial"/>
          <w:bCs/>
          <w:sz w:val="20"/>
          <w:szCs w:val="20"/>
        </w:rPr>
        <w:t>ve</w:t>
      </w:r>
      <w:r w:rsidR="0032788D" w:rsidRPr="0032788D">
        <w:rPr>
          <w:rFonts w:ascii="Arial" w:hAnsi="Arial" w:cs="Arial"/>
          <w:bCs/>
          <w:sz w:val="20"/>
          <w:szCs w:val="20"/>
        </w:rPr>
        <w:t xml:space="preserve"> provided written agreement to be named on the application, to participate in the manner described in the application and to the use of their personal information as described in the </w:t>
      </w:r>
      <w:hyperlink r:id="rId20" w:history="1">
        <w:r w:rsidR="0032788D" w:rsidRPr="005C043C">
          <w:rPr>
            <w:rStyle w:val="Hyperlink"/>
            <w:rFonts w:ascii="Arial" w:hAnsi="Arial" w:cs="Arial"/>
            <w:bCs/>
            <w:i/>
            <w:sz w:val="20"/>
            <w:szCs w:val="20"/>
          </w:rPr>
          <w:t>NHMRC Privacy Policy</w:t>
        </w:r>
      </w:hyperlink>
      <w:r w:rsidR="00592BFF">
        <w:rPr>
          <w:rFonts w:ascii="Arial" w:hAnsi="Arial" w:cs="Arial"/>
          <w:bCs/>
          <w:sz w:val="20"/>
          <w:szCs w:val="20"/>
        </w:rPr>
        <w:t>;</w:t>
      </w:r>
    </w:p>
    <w:p w14:paraId="740283A6" w14:textId="12AEF061" w:rsidR="0032788D" w:rsidRPr="0032788D" w:rsidRDefault="006B1680"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 xml:space="preserve">All </w:t>
      </w:r>
      <w:r w:rsidR="0032788D" w:rsidRPr="0032788D">
        <w:rPr>
          <w:rFonts w:ascii="Arial" w:hAnsi="Arial" w:cs="Arial"/>
          <w:bCs/>
          <w:sz w:val="20"/>
          <w:szCs w:val="20"/>
        </w:rPr>
        <w:t>CI</w:t>
      </w:r>
      <w:r>
        <w:rPr>
          <w:rFonts w:ascii="Arial" w:hAnsi="Arial" w:cs="Arial"/>
          <w:bCs/>
          <w:sz w:val="20"/>
          <w:szCs w:val="20"/>
        </w:rPr>
        <w:t>s</w:t>
      </w:r>
      <w:r w:rsidR="0032788D" w:rsidRPr="0032788D">
        <w:rPr>
          <w:rFonts w:ascii="Arial" w:hAnsi="Arial" w:cs="Arial"/>
          <w:bCs/>
          <w:sz w:val="20"/>
          <w:szCs w:val="20"/>
        </w:rPr>
        <w:t xml:space="preserve"> ha</w:t>
      </w:r>
      <w:r>
        <w:rPr>
          <w:rFonts w:ascii="Arial" w:hAnsi="Arial" w:cs="Arial"/>
          <w:bCs/>
          <w:sz w:val="20"/>
          <w:szCs w:val="20"/>
        </w:rPr>
        <w:t>ve</w:t>
      </w:r>
      <w:r w:rsidR="0032788D" w:rsidRPr="0032788D">
        <w:rPr>
          <w:rFonts w:ascii="Arial" w:hAnsi="Arial" w:cs="Arial"/>
          <w:bCs/>
          <w:sz w:val="20"/>
          <w:szCs w:val="20"/>
        </w:rPr>
        <w:t xml:space="preserve"> provided written agreement for the final application to be certified</w:t>
      </w:r>
      <w:r w:rsidR="00592BFF">
        <w:rPr>
          <w:rFonts w:ascii="Arial" w:hAnsi="Arial" w:cs="Arial"/>
          <w:bCs/>
          <w:sz w:val="20"/>
          <w:szCs w:val="20"/>
        </w:rPr>
        <w:t>;</w:t>
      </w:r>
    </w:p>
    <w:p w14:paraId="207DC55A" w14:textId="77777777" w:rsidR="003C6864"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The application may be excluded from consideration if found to be in breach of any requirements</w:t>
      </w:r>
      <w:r w:rsidR="00592BFF">
        <w:rPr>
          <w:rFonts w:ascii="Arial" w:hAnsi="Arial" w:cs="Arial"/>
          <w:bCs/>
          <w:sz w:val="20"/>
          <w:szCs w:val="20"/>
        </w:rPr>
        <w:t>;</w:t>
      </w:r>
    </w:p>
    <w:p w14:paraId="193FC794" w14:textId="77777777" w:rsidR="0065425A" w:rsidRDefault="0065425A"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p>
    <w:p w14:paraId="4262C41D" w14:textId="3ED848F0" w:rsidR="0032788D" w:rsidRDefault="0032788D"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r w:rsidRPr="0065425A">
        <w:rPr>
          <w:rFonts w:ascii="Arial" w:hAnsi="Arial" w:cs="Arial"/>
          <w:bCs/>
          <w:sz w:val="20"/>
          <w:szCs w:val="20"/>
        </w:rPr>
        <w:t>And if funded</w:t>
      </w:r>
      <w:r w:rsidR="00592BFF" w:rsidRPr="0065425A">
        <w:rPr>
          <w:rFonts w:ascii="Arial" w:hAnsi="Arial" w:cs="Arial"/>
          <w:bCs/>
          <w:sz w:val="20"/>
          <w:szCs w:val="20"/>
        </w:rPr>
        <w:t>;</w:t>
      </w:r>
    </w:p>
    <w:p w14:paraId="0A7306AB" w14:textId="77777777" w:rsidR="0065425A" w:rsidRPr="0065425A" w:rsidRDefault="0065425A"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p>
    <w:p w14:paraId="620A5969" w14:textId="184C71C8"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The research will be carried out in strict accordance with the conditions governing NHMRC grants at the time of award. Conditions may change during the course of the grant, for example, reporting obligations may change. CI</w:t>
      </w:r>
      <w:r w:rsidR="000D096B">
        <w:rPr>
          <w:rFonts w:ascii="Arial" w:hAnsi="Arial" w:cs="Arial"/>
          <w:bCs/>
          <w:sz w:val="20"/>
          <w:szCs w:val="20"/>
        </w:rPr>
        <w:t>s</w:t>
      </w:r>
      <w:r w:rsidRPr="0032788D">
        <w:rPr>
          <w:rFonts w:ascii="Arial" w:hAnsi="Arial" w:cs="Arial"/>
          <w:bCs/>
          <w:sz w:val="20"/>
          <w:szCs w:val="20"/>
        </w:rPr>
        <w:t xml:space="preserve"> will need to meet new/changed conditions</w:t>
      </w:r>
      <w:r w:rsidR="00592BFF">
        <w:rPr>
          <w:rFonts w:ascii="Arial" w:hAnsi="Arial" w:cs="Arial"/>
          <w:bCs/>
          <w:sz w:val="20"/>
          <w:szCs w:val="20"/>
        </w:rPr>
        <w:t>;</w:t>
      </w:r>
    </w:p>
    <w:p w14:paraId="4214F8EC" w14:textId="2453198D"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The reported outcomes of the research may be used for internal NHMRC quality evaluations/reviews</w:t>
      </w:r>
      <w:r w:rsidR="00592BFF">
        <w:rPr>
          <w:rFonts w:ascii="Arial" w:hAnsi="Arial" w:cs="Arial"/>
          <w:bCs/>
          <w:sz w:val="20"/>
          <w:szCs w:val="20"/>
        </w:rPr>
        <w:t>;</w:t>
      </w:r>
      <w:r w:rsidR="000757B8">
        <w:rPr>
          <w:rFonts w:ascii="Arial" w:hAnsi="Arial" w:cs="Arial"/>
          <w:bCs/>
          <w:sz w:val="20"/>
          <w:szCs w:val="20"/>
        </w:rPr>
        <w:t xml:space="preserve"> and</w:t>
      </w:r>
    </w:p>
    <w:p w14:paraId="3024C13E" w14:textId="1CCF74D2"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Grant offers may be </w:t>
      </w:r>
      <w:proofErr w:type="gramStart"/>
      <w:r w:rsidRPr="0032788D">
        <w:rPr>
          <w:rFonts w:ascii="Arial" w:hAnsi="Arial" w:cs="Arial"/>
          <w:bCs/>
          <w:sz w:val="20"/>
          <w:szCs w:val="20"/>
        </w:rPr>
        <w:t>withdrawn</w:t>
      </w:r>
      <w:proofErr w:type="gramEnd"/>
      <w:r w:rsidRPr="0032788D">
        <w:rPr>
          <w:rFonts w:ascii="Arial" w:hAnsi="Arial" w:cs="Arial"/>
          <w:bCs/>
          <w:sz w:val="20"/>
          <w:szCs w:val="20"/>
        </w:rPr>
        <w:t xml:space="preserve"> and action taken over the life of the grant, if eligibility criteria to accept and/or continue holding a grant are not met.</w:t>
      </w:r>
    </w:p>
    <w:p w14:paraId="6064D46E" w14:textId="77777777" w:rsidR="00856811" w:rsidRPr="0004684F" w:rsidRDefault="00856811" w:rsidP="00FF6D1E">
      <w:pPr>
        <w:widowControl w:val="0"/>
        <w:tabs>
          <w:tab w:val="left" w:pos="709"/>
        </w:tabs>
        <w:overflowPunct w:val="0"/>
        <w:autoSpaceDE w:val="0"/>
        <w:autoSpaceDN w:val="0"/>
        <w:adjustRightInd w:val="0"/>
        <w:spacing w:after="0" w:line="240" w:lineRule="auto"/>
        <w:ind w:left="709"/>
        <w:jc w:val="both"/>
        <w:textAlignment w:val="baseline"/>
        <w:rPr>
          <w:rFonts w:ascii="Arial" w:hAnsi="Arial" w:cs="Arial"/>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5181"/>
        <w:gridCol w:w="848"/>
        <w:gridCol w:w="2463"/>
      </w:tblGrid>
      <w:tr w:rsidR="005E3456" w:rsidRPr="00835D5E" w14:paraId="2C334B69" w14:textId="77777777" w:rsidTr="009B195E">
        <w:trPr>
          <w:trHeight w:val="567"/>
          <w:jc w:val="center"/>
        </w:trPr>
        <w:tc>
          <w:tcPr>
            <w:tcW w:w="835" w:type="pct"/>
            <w:shd w:val="clear" w:color="auto" w:fill="E4EBF4"/>
            <w:vAlign w:val="center"/>
          </w:tcPr>
          <w:p w14:paraId="1736650B" w14:textId="77777777" w:rsidR="00E71B20" w:rsidRPr="00395FDA" w:rsidRDefault="00272FCC" w:rsidP="0045741F">
            <w:pPr>
              <w:spacing w:after="0" w:line="240" w:lineRule="auto"/>
              <w:rPr>
                <w:rFonts w:ascii="Arial" w:hAnsi="Arial" w:cs="Arial"/>
              </w:rPr>
            </w:pPr>
            <w:r>
              <w:rPr>
                <w:rFonts w:ascii="Arial" w:hAnsi="Arial" w:cs="Arial"/>
              </w:rPr>
              <w:t>CI</w:t>
            </w:r>
            <w:r w:rsidR="006A4604">
              <w:rPr>
                <w:rFonts w:ascii="Arial" w:hAnsi="Arial" w:cs="Arial"/>
              </w:rPr>
              <w:t>A</w:t>
            </w:r>
            <w:r w:rsidR="00E71B20" w:rsidRPr="00395FDA">
              <w:rPr>
                <w:rFonts w:ascii="Arial" w:hAnsi="Arial" w:cs="Arial"/>
              </w:rPr>
              <w:t xml:space="preserve"> Signature</w:t>
            </w:r>
          </w:p>
        </w:tc>
        <w:tc>
          <w:tcPr>
            <w:tcW w:w="2541" w:type="pct"/>
            <w:vAlign w:val="center"/>
          </w:tcPr>
          <w:p w14:paraId="1CCF0BC0" w14:textId="77777777" w:rsidR="00E71B20" w:rsidRPr="00835D5E" w:rsidRDefault="00E71B20" w:rsidP="00B83B7F">
            <w:pPr>
              <w:spacing w:after="0" w:line="240" w:lineRule="auto"/>
              <w:rPr>
                <w:rFonts w:ascii="Arial" w:hAnsi="Arial" w:cs="Arial"/>
                <w:highlight w:val="yellow"/>
              </w:rPr>
            </w:pPr>
          </w:p>
        </w:tc>
        <w:tc>
          <w:tcPr>
            <w:tcW w:w="416" w:type="pct"/>
            <w:shd w:val="clear" w:color="auto" w:fill="E4EBF4"/>
            <w:vAlign w:val="center"/>
          </w:tcPr>
          <w:p w14:paraId="4E02736E" w14:textId="77777777" w:rsidR="00E71B20" w:rsidRPr="00395FDA" w:rsidRDefault="00E71B20" w:rsidP="00BC33A7">
            <w:pPr>
              <w:spacing w:after="0" w:line="240" w:lineRule="auto"/>
              <w:rPr>
                <w:rFonts w:ascii="Arial" w:hAnsi="Arial" w:cs="Arial"/>
              </w:rPr>
            </w:pPr>
            <w:r w:rsidRPr="00395FDA">
              <w:rPr>
                <w:rFonts w:ascii="Arial" w:hAnsi="Arial" w:cs="Arial"/>
              </w:rPr>
              <w:t>Date</w:t>
            </w:r>
          </w:p>
        </w:tc>
        <w:tc>
          <w:tcPr>
            <w:tcW w:w="1208" w:type="pct"/>
            <w:vAlign w:val="center"/>
          </w:tcPr>
          <w:p w14:paraId="4F132305" w14:textId="77777777" w:rsidR="00E71B20" w:rsidRPr="00835D5E" w:rsidRDefault="00E71B20" w:rsidP="00B83B7F">
            <w:pPr>
              <w:spacing w:after="0" w:line="240" w:lineRule="auto"/>
              <w:rPr>
                <w:rFonts w:ascii="Arial" w:hAnsi="Arial" w:cs="Arial"/>
                <w:highlight w:val="yellow"/>
              </w:rPr>
            </w:pPr>
          </w:p>
        </w:tc>
      </w:tr>
    </w:tbl>
    <w:p w14:paraId="46E0D7C1" w14:textId="77777777" w:rsidR="00FE248C" w:rsidRDefault="00FE248C" w:rsidP="008F29FE">
      <w:pPr>
        <w:spacing w:after="0"/>
        <w:rPr>
          <w:rFonts w:ascii="Arial" w:hAnsi="Arial" w:cs="Arial"/>
          <w:b/>
          <w:bCs/>
        </w:rPr>
      </w:pPr>
    </w:p>
    <w:p w14:paraId="3AC1F46F" w14:textId="77777777"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14:paraId="3DCB20B0" w14:textId="77777777" w:rsidR="00602BFA" w:rsidRPr="00D35016" w:rsidRDefault="00602BFA" w:rsidP="00F127FE">
      <w:pPr>
        <w:spacing w:after="0"/>
        <w:rPr>
          <w:rFonts w:ascii="Arial" w:hAnsi="Arial" w:cs="Arial"/>
          <w:b/>
          <w:bCs/>
          <w:sz w:val="10"/>
          <w:szCs w:val="10"/>
        </w:rPr>
      </w:pPr>
    </w:p>
    <w:p w14:paraId="4C989D57" w14:textId="328DF845" w:rsidR="00E60256" w:rsidRDefault="00E60256" w:rsidP="00E60256">
      <w:pPr>
        <w:pStyle w:val="TableText"/>
        <w:spacing w:after="0"/>
        <w:rPr>
          <w:rFonts w:ascii="Arial" w:hAnsi="Arial" w:cs="Arial"/>
          <w:sz w:val="18"/>
          <w:szCs w:val="18"/>
        </w:rPr>
      </w:pPr>
      <w:r w:rsidRPr="00A67517">
        <w:rPr>
          <w:rFonts w:ascii="Arial" w:hAnsi="Arial" w:cs="Arial"/>
          <w:sz w:val="18"/>
          <w:szCs w:val="18"/>
        </w:rPr>
        <w:t>I certify that:</w:t>
      </w:r>
    </w:p>
    <w:p w14:paraId="0B7A49BC" w14:textId="6D6B5C87" w:rsidR="000757B8" w:rsidRDefault="000757B8" w:rsidP="00E60256">
      <w:pPr>
        <w:pStyle w:val="TableText"/>
        <w:spacing w:after="0"/>
        <w:rPr>
          <w:rFonts w:ascii="Arial" w:hAnsi="Arial" w:cs="Arial"/>
          <w:i/>
          <w:iCs/>
          <w:sz w:val="18"/>
          <w:szCs w:val="18"/>
        </w:rPr>
      </w:pPr>
    </w:p>
    <w:p w14:paraId="34055A5D"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 xml:space="preserve">The project can be accommodated within the general facilities in my Department/Institute and that sufficient working and office space is available for any proposed additional staff; and </w:t>
      </w:r>
    </w:p>
    <w:p w14:paraId="4C686D2A"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am prepared to have the project carried out in my Department/Institute under the circumstances set out in the proposal; and</w:t>
      </w:r>
    </w:p>
    <w:p w14:paraId="5D30B3C1"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understand that should the applicant be successful, either a paid or honorary appointment* must be in place within the Department in order for this grant to be administered by the University of Melbourne. For honorary appointments, the applicant must have a paid appointment elsewhere and University of Melbourne must have an agreement with the Employing Institution that allows compliance with NHMRC funding rules; and</w:t>
      </w:r>
    </w:p>
    <w:p w14:paraId="306CE89A"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agree that for awardees employed (paid, not honorary) by the University of Melbourne, the funding shortfall* between the NHMRC salary package and University salaries will be met</w:t>
      </w:r>
    </w:p>
    <w:p w14:paraId="5D242E97" w14:textId="77777777" w:rsidR="000757B8" w:rsidRPr="000757B8" w:rsidRDefault="000757B8" w:rsidP="000757B8">
      <w:pPr>
        <w:pStyle w:val="TableText"/>
        <w:keepLines w:val="0"/>
        <w:adjustRightInd/>
        <w:spacing w:after="0"/>
        <w:ind w:left="720"/>
        <w:textAlignment w:val="auto"/>
        <w:rPr>
          <w:rFonts w:ascii="Arial" w:hAnsi="Arial" w:cs="Arial"/>
          <w:sz w:val="22"/>
          <w:szCs w:val="24"/>
        </w:rPr>
      </w:pPr>
      <w:r w:rsidRPr="000757B8">
        <w:rPr>
          <w:sz w:val="28"/>
          <w:szCs w:val="24"/>
        </w:rPr>
        <w:br/>
      </w:r>
      <w:r w:rsidRPr="000757B8">
        <w:rPr>
          <w:rFonts w:ascii="Arial" w:hAnsi="Arial" w:cs="Arial"/>
          <w:sz w:val="18"/>
        </w:rPr>
        <w:t>*</w:t>
      </w:r>
      <w:r w:rsidRPr="000757B8">
        <w:rPr>
          <w:rFonts w:ascii="Arial" w:hAnsi="Arial" w:cs="Arial"/>
          <w:i/>
          <w:iCs/>
          <w:sz w:val="18"/>
        </w:rPr>
        <w:t>For Institute awardees, the Institute is responsible for addressing any shortfall between the NHMRC salary package and the institute’s commensurate pay scale. Appointments (level and FTE) are to be in keeping with the scheme-specific NHMRC funding rules. An Honorary University appointment is to be established to meet NHMRC requirements.</w:t>
      </w:r>
    </w:p>
    <w:p w14:paraId="4AC99FD4" w14:textId="77777777" w:rsidR="000757B8" w:rsidRPr="00A67517" w:rsidRDefault="000757B8" w:rsidP="00E60256">
      <w:pPr>
        <w:pStyle w:val="TableText"/>
        <w:spacing w:after="0"/>
        <w:rPr>
          <w:rFonts w:ascii="Arial" w:hAnsi="Arial" w:cs="Arial"/>
          <w:i/>
          <w:iCs/>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4218"/>
        <w:gridCol w:w="850"/>
        <w:gridCol w:w="2424"/>
      </w:tblGrid>
      <w:tr w:rsidR="00A70286" w:rsidRPr="009E7B58" w14:paraId="76F4814F" w14:textId="77777777" w:rsidTr="009B195E">
        <w:trPr>
          <w:trHeight w:val="581"/>
          <w:jc w:val="center"/>
        </w:trPr>
        <w:tc>
          <w:tcPr>
            <w:tcW w:w="1325" w:type="pct"/>
            <w:shd w:val="clear" w:color="auto" w:fill="E4EBF4"/>
            <w:vAlign w:val="center"/>
          </w:tcPr>
          <w:p w14:paraId="3F5F683C" w14:textId="77777777"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C17238">
              <w:rPr>
                <w:rFonts w:ascii="Arial" w:hAnsi="Arial" w:cs="Arial"/>
                <w:vertAlign w:val="superscript"/>
              </w:rPr>
              <w:t>#</w:t>
            </w:r>
          </w:p>
        </w:tc>
        <w:tc>
          <w:tcPr>
            <w:tcW w:w="3675" w:type="pct"/>
            <w:gridSpan w:val="3"/>
            <w:vAlign w:val="center"/>
          </w:tcPr>
          <w:p w14:paraId="4A2E8D6E" w14:textId="77777777" w:rsidR="00A70286" w:rsidRPr="009E7B58" w:rsidRDefault="00A70286" w:rsidP="00B83B7F">
            <w:pPr>
              <w:spacing w:after="0" w:line="240" w:lineRule="auto"/>
              <w:rPr>
                <w:rFonts w:ascii="Arial" w:hAnsi="Arial" w:cs="Arial"/>
              </w:rPr>
            </w:pPr>
          </w:p>
        </w:tc>
      </w:tr>
      <w:tr w:rsidR="00E71B20" w:rsidRPr="00835D5E" w14:paraId="51AA4A09" w14:textId="77777777" w:rsidTr="009B195E">
        <w:trPr>
          <w:trHeight w:val="567"/>
          <w:jc w:val="center"/>
        </w:trPr>
        <w:tc>
          <w:tcPr>
            <w:tcW w:w="1325" w:type="pct"/>
            <w:shd w:val="clear" w:color="auto" w:fill="E4EBF4"/>
            <w:vAlign w:val="center"/>
          </w:tcPr>
          <w:p w14:paraId="1D11B76D" w14:textId="77777777"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C17238">
              <w:rPr>
                <w:rFonts w:ascii="Arial" w:hAnsi="Arial" w:cs="Arial"/>
                <w:vertAlign w:val="superscript"/>
              </w:rPr>
              <w:t>#</w:t>
            </w:r>
          </w:p>
        </w:tc>
        <w:tc>
          <w:tcPr>
            <w:tcW w:w="2069" w:type="pct"/>
            <w:vAlign w:val="center"/>
          </w:tcPr>
          <w:p w14:paraId="4BB690A9" w14:textId="77777777" w:rsidR="00E71B20" w:rsidRPr="00835D5E" w:rsidRDefault="00E71B20" w:rsidP="00B83B7F">
            <w:pPr>
              <w:spacing w:after="0" w:line="240" w:lineRule="auto"/>
              <w:rPr>
                <w:rFonts w:ascii="Arial" w:hAnsi="Arial" w:cs="Arial"/>
                <w:highlight w:val="yellow"/>
              </w:rPr>
            </w:pPr>
          </w:p>
        </w:tc>
        <w:tc>
          <w:tcPr>
            <w:tcW w:w="417" w:type="pct"/>
            <w:shd w:val="clear" w:color="auto" w:fill="E4EBF4"/>
            <w:vAlign w:val="center"/>
          </w:tcPr>
          <w:p w14:paraId="35D888D9" w14:textId="77777777" w:rsidR="00E71B20" w:rsidRPr="00395FDA" w:rsidRDefault="00E71B20" w:rsidP="00B83B7F">
            <w:pPr>
              <w:spacing w:after="0" w:line="240" w:lineRule="auto"/>
              <w:rPr>
                <w:rFonts w:ascii="Arial" w:hAnsi="Arial" w:cs="Arial"/>
              </w:rPr>
            </w:pPr>
            <w:r w:rsidRPr="00395FDA">
              <w:rPr>
                <w:rFonts w:ascii="Arial" w:hAnsi="Arial" w:cs="Arial"/>
              </w:rPr>
              <w:t>Date</w:t>
            </w:r>
          </w:p>
        </w:tc>
        <w:tc>
          <w:tcPr>
            <w:tcW w:w="1189" w:type="pct"/>
            <w:vAlign w:val="center"/>
          </w:tcPr>
          <w:p w14:paraId="4F06C46C" w14:textId="77777777" w:rsidR="00E71B20" w:rsidRPr="00835D5E" w:rsidRDefault="00E71B20" w:rsidP="00B83B7F">
            <w:pPr>
              <w:spacing w:after="0" w:line="240" w:lineRule="auto"/>
              <w:rPr>
                <w:rFonts w:ascii="Arial" w:hAnsi="Arial" w:cs="Arial"/>
                <w:highlight w:val="yellow"/>
              </w:rPr>
            </w:pPr>
          </w:p>
        </w:tc>
      </w:tr>
    </w:tbl>
    <w:p w14:paraId="55D61BCC" w14:textId="77777777" w:rsidR="00255DAE" w:rsidRDefault="00255DAE" w:rsidP="00255DAE">
      <w:pPr>
        <w:pStyle w:val="NoSpacing"/>
        <w:rPr>
          <w:rFonts w:ascii="Arial" w:hAnsi="Arial" w:cs="Arial"/>
          <w:i/>
          <w:sz w:val="18"/>
          <w:szCs w:val="20"/>
        </w:rPr>
      </w:pPr>
    </w:p>
    <w:p w14:paraId="2F1E3752" w14:textId="093BCA8C" w:rsidR="00255DAE" w:rsidRPr="00620F90" w:rsidRDefault="00E71B20" w:rsidP="00255DAE">
      <w:pPr>
        <w:pStyle w:val="NoSpacing"/>
        <w:rPr>
          <w:rFonts w:ascii="Arial" w:hAnsi="Arial" w:cs="Arial"/>
          <w:b/>
          <w:bCs/>
          <w:i/>
          <w:sz w:val="18"/>
          <w:szCs w:val="20"/>
        </w:rPr>
      </w:pPr>
      <w:r w:rsidRPr="00AF4EC2">
        <w:rPr>
          <w:rFonts w:ascii="Arial" w:hAnsi="Arial" w:cs="Arial"/>
          <w:i/>
          <w:sz w:val="18"/>
          <w:szCs w:val="20"/>
        </w:rPr>
        <w:t>(</w:t>
      </w:r>
      <w:r w:rsidR="00C17238" w:rsidRPr="00AF4EC2">
        <w:rPr>
          <w:rFonts w:ascii="Arial" w:hAnsi="Arial" w:cs="Arial"/>
          <w:i/>
          <w:sz w:val="18"/>
          <w:szCs w:val="20"/>
        </w:rPr>
        <w:t>#</w:t>
      </w:r>
      <w:r w:rsidRPr="00AF4EC2">
        <w:rPr>
          <w:rFonts w:ascii="Arial" w:hAnsi="Arial" w:cs="Arial"/>
          <w:i/>
          <w:sz w:val="18"/>
          <w:szCs w:val="20"/>
        </w:rPr>
        <w:t>)</w:t>
      </w:r>
      <w:r w:rsidR="00255DAE">
        <w:rPr>
          <w:rFonts w:ascii="Arial" w:hAnsi="Arial" w:cs="Arial"/>
          <w:i/>
          <w:sz w:val="18"/>
          <w:szCs w:val="20"/>
        </w:rPr>
        <w:t xml:space="preserve"> </w:t>
      </w:r>
      <w:r w:rsidR="00255DAE" w:rsidRPr="003A7D85">
        <w:rPr>
          <w:rFonts w:ascii="Arial" w:hAnsi="Arial" w:cs="Arial"/>
          <w:bCs/>
          <w:i/>
          <w:sz w:val="20"/>
          <w:szCs w:val="20"/>
        </w:rPr>
        <w:t>Please note where the CI is also the HOD/Institute Director the Dean/approved signatory must sign</w:t>
      </w:r>
    </w:p>
    <w:p w14:paraId="4A3B4D81" w14:textId="2095D522" w:rsidR="00B77A9E" w:rsidRPr="009E7B58" w:rsidRDefault="00B77A9E" w:rsidP="00272FCC">
      <w:pPr>
        <w:pStyle w:val="NoSpacing"/>
        <w:rPr>
          <w:rFonts w:ascii="Arial" w:hAnsi="Arial" w:cs="Arial"/>
          <w:b/>
          <w:bCs/>
        </w:rPr>
      </w:pPr>
    </w:p>
    <w:sectPr w:rsidR="00B77A9E" w:rsidRPr="009E7B58" w:rsidSect="00A50871">
      <w:headerReference w:type="default" r:id="rId21"/>
      <w:footerReference w:type="default" r:id="rId22"/>
      <w:headerReference w:type="first" r:id="rId23"/>
      <w:footerReference w:type="first" r:id="rId24"/>
      <w:pgSz w:w="11906" w:h="16838"/>
      <w:pgMar w:top="142"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6AAB" w14:textId="77777777" w:rsidR="004B1D81" w:rsidRDefault="004B1D81">
      <w:r>
        <w:separator/>
      </w:r>
    </w:p>
  </w:endnote>
  <w:endnote w:type="continuationSeparator" w:id="0">
    <w:p w14:paraId="522DE01C" w14:textId="77777777" w:rsidR="004B1D81" w:rsidRDefault="004B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A570" w14:textId="790DA515" w:rsidR="00762399" w:rsidRPr="00F80181" w:rsidRDefault="00FE248C" w:rsidP="00A50871">
    <w:pPr>
      <w:pStyle w:val="Footer"/>
      <w:tabs>
        <w:tab w:val="clear" w:pos="4320"/>
        <w:tab w:val="clear" w:pos="8640"/>
      </w:tabs>
      <w:spacing w:after="0"/>
    </w:pPr>
    <w:r w:rsidRPr="00F80181">
      <w:t xml:space="preserve">Page </w:t>
    </w:r>
    <w:r w:rsidR="0047022A" w:rsidRPr="00F80181">
      <w:rPr>
        <w:bCs/>
        <w:sz w:val="24"/>
        <w:szCs w:val="24"/>
      </w:rPr>
      <w:fldChar w:fldCharType="begin"/>
    </w:r>
    <w:r w:rsidRPr="00F80181">
      <w:rPr>
        <w:bCs/>
      </w:rPr>
      <w:instrText xml:space="preserve"> PAGE </w:instrText>
    </w:r>
    <w:r w:rsidR="0047022A" w:rsidRPr="00F80181">
      <w:rPr>
        <w:bCs/>
        <w:sz w:val="24"/>
        <w:szCs w:val="24"/>
      </w:rPr>
      <w:fldChar w:fldCharType="separate"/>
    </w:r>
    <w:r w:rsidR="00384155" w:rsidRPr="00F80181">
      <w:rPr>
        <w:bCs/>
        <w:noProof/>
      </w:rPr>
      <w:t>2</w:t>
    </w:r>
    <w:r w:rsidR="0047022A" w:rsidRPr="00F80181">
      <w:rPr>
        <w:bCs/>
        <w:sz w:val="24"/>
        <w:szCs w:val="24"/>
      </w:rPr>
      <w:fldChar w:fldCharType="end"/>
    </w:r>
    <w:r w:rsidRPr="00F80181">
      <w:t xml:space="preserve"> of </w:t>
    </w:r>
    <w:r w:rsidR="0047022A" w:rsidRPr="00F80181">
      <w:rPr>
        <w:bCs/>
        <w:sz w:val="24"/>
        <w:szCs w:val="24"/>
      </w:rPr>
      <w:fldChar w:fldCharType="begin"/>
    </w:r>
    <w:r w:rsidRPr="00F80181">
      <w:rPr>
        <w:bCs/>
      </w:rPr>
      <w:instrText xml:space="preserve"> NUMPAGES  </w:instrText>
    </w:r>
    <w:r w:rsidR="0047022A" w:rsidRPr="00F80181">
      <w:rPr>
        <w:bCs/>
        <w:sz w:val="24"/>
        <w:szCs w:val="24"/>
      </w:rPr>
      <w:fldChar w:fldCharType="separate"/>
    </w:r>
    <w:r w:rsidR="00384155" w:rsidRPr="00F80181">
      <w:rPr>
        <w:bCs/>
        <w:noProof/>
      </w:rPr>
      <w:t>4</w:t>
    </w:r>
    <w:r w:rsidR="0047022A" w:rsidRPr="00F80181">
      <w:rPr>
        <w:bCs/>
        <w:sz w:val="24"/>
        <w:szCs w:val="24"/>
      </w:rPr>
      <w:fldChar w:fldCharType="end"/>
    </w:r>
    <w:r w:rsidRPr="00F80181">
      <w:tab/>
    </w:r>
    <w:r w:rsidRPr="00F80181">
      <w:tab/>
    </w:r>
    <w:r w:rsidRPr="00F80181">
      <w:tab/>
    </w:r>
    <w:r w:rsidRPr="00F80181">
      <w:tab/>
    </w:r>
    <w:r w:rsidRPr="00F80181">
      <w:tab/>
    </w:r>
    <w:r w:rsidRPr="00F80181">
      <w:tab/>
    </w:r>
    <w:r w:rsidRPr="00F80181">
      <w:tab/>
    </w:r>
    <w:r w:rsidRPr="00F80181">
      <w:tab/>
    </w:r>
    <w:r w:rsidRPr="00F80181">
      <w:tab/>
    </w:r>
    <w:r w:rsidR="00A50871" w:rsidRPr="00F80181">
      <w:tab/>
    </w:r>
    <w:r w:rsidR="00762399" w:rsidRPr="00F80181">
      <w:rPr>
        <w:rFonts w:ascii="Arial" w:hAnsi="Arial" w:cs="Arial"/>
        <w:sz w:val="18"/>
        <w:szCs w:val="18"/>
      </w:rPr>
      <w:t>Version: 1</w:t>
    </w:r>
    <w:r w:rsidR="009F133A" w:rsidRPr="00F80181">
      <w:rPr>
        <w:rFonts w:ascii="Arial" w:hAnsi="Arial" w:cs="Arial"/>
        <w:sz w:val="18"/>
        <w:szCs w:val="18"/>
      </w:rPr>
      <w:t xml:space="preserve"> (</w:t>
    </w:r>
    <w:r w:rsidR="00845B7B">
      <w:rPr>
        <w:rFonts w:ascii="Arial" w:hAnsi="Arial" w:cs="Arial"/>
        <w:sz w:val="18"/>
        <w:szCs w:val="18"/>
      </w:rPr>
      <w:t>2</w:t>
    </w:r>
    <w:r w:rsidR="004A48F3">
      <w:rPr>
        <w:rFonts w:ascii="Arial" w:hAnsi="Arial" w:cs="Arial"/>
        <w:sz w:val="18"/>
        <w:szCs w:val="18"/>
      </w:rPr>
      <w:t>8</w:t>
    </w:r>
    <w:r w:rsidR="00845B7B">
      <w:rPr>
        <w:rFonts w:ascii="Arial" w:hAnsi="Arial" w:cs="Arial"/>
        <w:sz w:val="18"/>
        <w:szCs w:val="18"/>
      </w:rPr>
      <w:t>/6/202</w:t>
    </w:r>
    <w:r w:rsidR="004A48F3">
      <w:rPr>
        <w:rFonts w:ascii="Arial" w:hAnsi="Arial" w:cs="Arial"/>
        <w:sz w:val="18"/>
        <w:szCs w:val="18"/>
      </w:rPr>
      <w:t>3</w:t>
    </w:r>
    <w:r w:rsidR="00762399" w:rsidRPr="00F80181">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3300" w14:textId="6DAA09EA" w:rsidR="00FE248C" w:rsidRPr="00541331" w:rsidRDefault="00FE248C" w:rsidP="009B195E">
    <w:pPr>
      <w:pStyle w:val="Footer"/>
      <w:tabs>
        <w:tab w:val="clear" w:pos="4320"/>
        <w:tab w:val="clear" w:pos="8640"/>
        <w:tab w:val="left" w:pos="0"/>
      </w:tabs>
      <w:spacing w:after="0"/>
      <w:jc w:val="both"/>
    </w:pPr>
    <w:r w:rsidRPr="00541331">
      <w:t xml:space="preserve">Page </w:t>
    </w:r>
    <w:r w:rsidR="0047022A" w:rsidRPr="00541331">
      <w:rPr>
        <w:bCs/>
        <w:sz w:val="24"/>
        <w:szCs w:val="24"/>
      </w:rPr>
      <w:fldChar w:fldCharType="begin"/>
    </w:r>
    <w:r w:rsidRPr="00541331">
      <w:rPr>
        <w:bCs/>
      </w:rPr>
      <w:instrText xml:space="preserve"> PAGE </w:instrText>
    </w:r>
    <w:r w:rsidR="0047022A" w:rsidRPr="00541331">
      <w:rPr>
        <w:bCs/>
        <w:sz w:val="24"/>
        <w:szCs w:val="24"/>
      </w:rPr>
      <w:fldChar w:fldCharType="separate"/>
    </w:r>
    <w:r w:rsidR="00762399" w:rsidRPr="00541331">
      <w:rPr>
        <w:bCs/>
        <w:noProof/>
      </w:rPr>
      <w:t>1</w:t>
    </w:r>
    <w:r w:rsidR="0047022A" w:rsidRPr="00541331">
      <w:rPr>
        <w:bCs/>
        <w:sz w:val="24"/>
        <w:szCs w:val="24"/>
      </w:rPr>
      <w:fldChar w:fldCharType="end"/>
    </w:r>
    <w:r w:rsidRPr="00541331">
      <w:t xml:space="preserve"> of </w:t>
    </w:r>
    <w:r w:rsidR="0047022A" w:rsidRPr="00541331">
      <w:rPr>
        <w:bCs/>
        <w:sz w:val="24"/>
        <w:szCs w:val="24"/>
      </w:rPr>
      <w:fldChar w:fldCharType="begin"/>
    </w:r>
    <w:r w:rsidRPr="00541331">
      <w:rPr>
        <w:bCs/>
      </w:rPr>
      <w:instrText xml:space="preserve"> NUMPAGES  </w:instrText>
    </w:r>
    <w:r w:rsidR="0047022A" w:rsidRPr="00541331">
      <w:rPr>
        <w:bCs/>
        <w:sz w:val="24"/>
        <w:szCs w:val="24"/>
      </w:rPr>
      <w:fldChar w:fldCharType="separate"/>
    </w:r>
    <w:r w:rsidR="00762399" w:rsidRPr="00541331">
      <w:rPr>
        <w:bCs/>
        <w:noProof/>
      </w:rPr>
      <w:t>4</w:t>
    </w:r>
    <w:r w:rsidR="0047022A" w:rsidRPr="00541331">
      <w:rPr>
        <w:bCs/>
        <w:sz w:val="24"/>
        <w:szCs w:val="24"/>
      </w:rPr>
      <w:fldChar w:fldCharType="end"/>
    </w:r>
    <w:r w:rsidRPr="00541331">
      <w:tab/>
    </w:r>
    <w:r w:rsidRPr="00541331">
      <w:tab/>
    </w:r>
    <w:r w:rsidRPr="00541331">
      <w:tab/>
    </w:r>
    <w:r w:rsidRPr="00541331">
      <w:tab/>
    </w:r>
    <w:r w:rsidRPr="00541331">
      <w:tab/>
    </w:r>
    <w:r w:rsidRPr="00541331">
      <w:tab/>
    </w:r>
    <w:r w:rsidRPr="00541331">
      <w:tab/>
    </w:r>
    <w:r w:rsidRPr="00541331">
      <w:tab/>
    </w:r>
    <w:r w:rsidRPr="00541331">
      <w:tab/>
    </w:r>
    <w:r w:rsidR="009B195E" w:rsidRPr="00541331">
      <w:tab/>
      <w:t xml:space="preserve">          </w:t>
    </w:r>
    <w:r w:rsidRPr="00541331">
      <w:rPr>
        <w:rFonts w:ascii="Arial" w:hAnsi="Arial" w:cs="Arial"/>
        <w:sz w:val="18"/>
        <w:szCs w:val="18"/>
      </w:rPr>
      <w:t xml:space="preserve">Version: </w:t>
    </w:r>
    <w:r w:rsidR="006167DC" w:rsidRPr="00541331">
      <w:rPr>
        <w:rFonts w:ascii="Arial" w:hAnsi="Arial" w:cs="Arial"/>
        <w:sz w:val="18"/>
        <w:szCs w:val="18"/>
      </w:rPr>
      <w:t>1</w:t>
    </w:r>
    <w:r w:rsidRPr="00541331">
      <w:rPr>
        <w:rFonts w:ascii="Arial" w:hAnsi="Arial" w:cs="Arial"/>
        <w:sz w:val="18"/>
        <w:szCs w:val="18"/>
      </w:rPr>
      <w:t xml:space="preserve"> (</w:t>
    </w:r>
    <w:r w:rsidR="00271B08">
      <w:rPr>
        <w:rFonts w:ascii="Arial" w:hAnsi="Arial" w:cs="Arial"/>
        <w:sz w:val="18"/>
        <w:szCs w:val="18"/>
      </w:rPr>
      <w:t>28</w:t>
    </w:r>
    <w:r w:rsidR="001A3F23">
      <w:rPr>
        <w:rFonts w:ascii="Arial" w:hAnsi="Arial" w:cs="Arial"/>
        <w:sz w:val="18"/>
        <w:szCs w:val="18"/>
      </w:rPr>
      <w:t>/6/202</w:t>
    </w:r>
    <w:r w:rsidR="00271B08">
      <w:rPr>
        <w:rFonts w:ascii="Arial" w:hAnsi="Arial" w:cs="Arial"/>
        <w:sz w:val="18"/>
        <w:szCs w:val="18"/>
      </w:rPr>
      <w:t>3</w:t>
    </w:r>
    <w:r w:rsidRPr="00541331">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6AC5" w14:textId="77777777" w:rsidR="004B1D81" w:rsidRDefault="004B1D81">
      <w:r>
        <w:separator/>
      </w:r>
    </w:p>
  </w:footnote>
  <w:footnote w:type="continuationSeparator" w:id="0">
    <w:p w14:paraId="5473C825" w14:textId="77777777" w:rsidR="004B1D81" w:rsidRDefault="004B1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6040" w14:textId="2FD9E044" w:rsidR="00FE248C" w:rsidRPr="00E070BF" w:rsidRDefault="00A50871" w:rsidP="00A50871">
    <w:pPr>
      <w:jc w:val="both"/>
      <w:rPr>
        <w:rFonts w:ascii="Arial" w:hAnsi="Arial"/>
        <w:sz w:val="18"/>
        <w:szCs w:val="18"/>
      </w:rPr>
    </w:pPr>
    <w:r>
      <w:rPr>
        <w:rFonts w:ascii="Arial" w:hAnsi="Arial"/>
        <w:sz w:val="18"/>
        <w:szCs w:val="18"/>
      </w:rPr>
      <w:t>Authority to Submit Form</w:t>
    </w:r>
    <w:r w:rsidRPr="00A50871">
      <w:rPr>
        <w:rFonts w:ascii="Arial" w:hAnsi="Arial"/>
        <w:sz w:val="18"/>
        <w:szCs w:val="18"/>
      </w:rPr>
      <w:ptab w:relativeTo="margin" w:alignment="center" w:leader="none"/>
    </w:r>
    <w:r>
      <w:rPr>
        <w:rFonts w:ascii="Arial" w:hAnsi="Arial"/>
        <w:sz w:val="18"/>
        <w:szCs w:val="18"/>
      </w:rPr>
      <w:t xml:space="preserve">NHMRC </w:t>
    </w:r>
    <w:r w:rsidR="00541331" w:rsidRPr="00541331">
      <w:rPr>
        <w:rFonts w:ascii="Arial" w:hAnsi="Arial"/>
        <w:sz w:val="18"/>
        <w:szCs w:val="18"/>
      </w:rPr>
      <w:t>Clinical Trial</w:t>
    </w:r>
    <w:r w:rsidR="00931A7A">
      <w:rPr>
        <w:rFonts w:ascii="Arial" w:hAnsi="Arial"/>
        <w:sz w:val="18"/>
        <w:szCs w:val="18"/>
      </w:rPr>
      <w:t>s</w:t>
    </w:r>
    <w:r w:rsidR="00541331" w:rsidRPr="00541331">
      <w:rPr>
        <w:rFonts w:ascii="Arial" w:hAnsi="Arial"/>
        <w:sz w:val="18"/>
        <w:szCs w:val="18"/>
      </w:rPr>
      <w:t xml:space="preserve"> and Cohort Stud</w:t>
    </w:r>
    <w:r w:rsidR="00931A7A">
      <w:rPr>
        <w:rFonts w:ascii="Arial" w:hAnsi="Arial"/>
        <w:sz w:val="18"/>
        <w:szCs w:val="18"/>
      </w:rPr>
      <w:t>ies</w:t>
    </w:r>
    <w:r>
      <w:rPr>
        <w:rFonts w:ascii="Arial" w:hAnsi="Arial"/>
        <w:sz w:val="18"/>
        <w:szCs w:val="18"/>
      </w:rPr>
      <w:t xml:space="preserve"> Grant</w:t>
    </w:r>
    <w:r w:rsidR="00EE63EA">
      <w:rPr>
        <w:rFonts w:ascii="Arial" w:hAnsi="Arial"/>
        <w:sz w:val="18"/>
        <w:szCs w:val="18"/>
      </w:rPr>
      <w:t>s</w:t>
    </w:r>
    <w:r w:rsidRPr="00A50871">
      <w:rPr>
        <w:rFonts w:ascii="Arial" w:hAnsi="Arial"/>
        <w:sz w:val="18"/>
        <w:szCs w:val="18"/>
      </w:rPr>
      <w:ptab w:relativeTo="margin" w:alignment="right" w:leader="none"/>
    </w:r>
    <w:proofErr w:type="gramStart"/>
    <w:r>
      <w:rPr>
        <w:rFonts w:ascii="Arial" w:hAnsi="Arial"/>
        <w:sz w:val="18"/>
        <w:szCs w:val="18"/>
      </w:rPr>
      <w:t>RIC</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431"/>
      <w:gridCol w:w="8768"/>
    </w:tblGrid>
    <w:tr w:rsidR="00FE248C" w:rsidRPr="00AF6B7C" w14:paraId="40DD9987" w14:textId="77777777" w:rsidTr="00715832">
      <w:tc>
        <w:tcPr>
          <w:tcW w:w="1446" w:type="dxa"/>
          <w:vMerge w:val="restart"/>
          <w:tcBorders>
            <w:right w:val="single" w:sz="4" w:space="0" w:color="auto"/>
          </w:tcBorders>
          <w:tcMar>
            <w:left w:w="28" w:type="dxa"/>
            <w:right w:w="28" w:type="dxa"/>
          </w:tcMar>
        </w:tcPr>
        <w:p w14:paraId="147AAB5F" w14:textId="77777777" w:rsidR="00FE248C" w:rsidRPr="00AF6B7C" w:rsidRDefault="004A48F3" w:rsidP="00715832">
          <w:pPr>
            <w:pStyle w:val="TableText"/>
            <w:keepLines w:val="0"/>
            <w:spacing w:after="0"/>
            <w:rPr>
              <w:b/>
              <w:bCs/>
              <w:noProof/>
              <w:sz w:val="8"/>
              <w:szCs w:val="8"/>
            </w:rPr>
          </w:pPr>
          <w:bookmarkStart w:id="0" w:name="_Toc66703015"/>
          <w:r>
            <w:rPr>
              <w:b/>
              <w:bCs/>
              <w:noProof/>
              <w:sz w:val="24"/>
            </w:rPr>
            <w:object w:dxaOrig="1440" w:dyaOrig="1440" w14:anchorId="7A04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8.45pt;margin-top:.45pt;width:47.6pt;height:47.6pt;z-index:251657728;mso-wrap-edited:f" wrapcoords="-206 0 -206 21394 21600 21394 21600 0 -206 0">
                <v:imagedata r:id="rId1" o:title=""/>
                <w10:wrap type="through"/>
              </v:shape>
              <o:OLEObject Type="Embed" ProgID="Word.Picture.8" ShapeID="_x0000_s1025" DrawAspect="Content" ObjectID="_1749477123" r:id="rId2"/>
            </w:object>
          </w: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410D1EDF" w14:textId="77777777" w:rsidR="00FE248C" w:rsidRPr="00AF6B7C" w:rsidRDefault="00FE248C" w:rsidP="00715832">
          <w:pPr>
            <w:pStyle w:val="TableText"/>
            <w:keepLines w:val="0"/>
            <w:spacing w:after="0"/>
            <w:rPr>
              <w:b/>
              <w:bCs/>
              <w:noProof/>
              <w:color w:val="FFFFFF"/>
              <w:sz w:val="4"/>
              <w:szCs w:val="4"/>
            </w:rPr>
          </w:pPr>
        </w:p>
        <w:p w14:paraId="2F66362B" w14:textId="77777777" w:rsidR="00FE248C" w:rsidRPr="00AF6B7C" w:rsidRDefault="00FE248C" w:rsidP="00715832">
          <w:pPr>
            <w:pStyle w:val="TableText"/>
            <w:keepLines w:val="0"/>
            <w:spacing w:after="0"/>
            <w:rPr>
              <w:b/>
              <w:bCs/>
              <w:noProof/>
              <w:color w:val="FFFFFF"/>
              <w:sz w:val="4"/>
              <w:szCs w:val="4"/>
            </w:rPr>
          </w:pPr>
        </w:p>
        <w:p w14:paraId="7F38CB56" w14:textId="77777777" w:rsidR="00FE248C" w:rsidRPr="00AF6B7C" w:rsidRDefault="00EE6D73" w:rsidP="00F130BE">
          <w:pPr>
            <w:pStyle w:val="TableText"/>
            <w:keepLines w:val="0"/>
            <w:spacing w:after="0"/>
            <w:rPr>
              <w:b/>
              <w:bCs/>
              <w:noProof/>
              <w:color w:val="FFFFFF"/>
              <w:sz w:val="24"/>
            </w:rPr>
          </w:pPr>
          <w:r w:rsidRPr="003468FC">
            <w:rPr>
              <w:b/>
              <w:bCs/>
              <w:noProof/>
              <w:color w:val="FFFFFF"/>
            </w:rPr>
            <w:t>Research, In</w:t>
          </w:r>
          <w:r w:rsidR="004E3CA3" w:rsidRPr="003468FC">
            <w:rPr>
              <w:b/>
              <w:bCs/>
              <w:noProof/>
              <w:color w:val="FFFFFF"/>
            </w:rPr>
            <w:t>novation</w:t>
          </w:r>
          <w:r w:rsidRPr="003468FC">
            <w:rPr>
              <w:b/>
              <w:bCs/>
              <w:noProof/>
              <w:color w:val="FFFFFF"/>
            </w:rPr>
            <w:t xml:space="preserve"> &amp; Commercialisation (RI</w:t>
          </w:r>
          <w:r w:rsidR="00F130BE" w:rsidRPr="003468FC">
            <w:rPr>
              <w:b/>
              <w:bCs/>
              <w:noProof/>
              <w:color w:val="FFFFFF"/>
            </w:rPr>
            <w:t>C</w:t>
          </w:r>
          <w:r w:rsidRPr="003468FC">
            <w:rPr>
              <w:b/>
              <w:bCs/>
              <w:noProof/>
              <w:color w:val="FFFFFF"/>
            </w:rPr>
            <w:t>)</w:t>
          </w:r>
        </w:p>
      </w:tc>
    </w:tr>
    <w:tr w:rsidR="00FE248C" w:rsidRPr="00AF6B7C" w14:paraId="74E72FB2" w14:textId="77777777" w:rsidTr="00715832">
      <w:tc>
        <w:tcPr>
          <w:tcW w:w="1446" w:type="dxa"/>
          <w:vMerge/>
          <w:tcBorders>
            <w:right w:val="single" w:sz="4" w:space="0" w:color="auto"/>
          </w:tcBorders>
          <w:tcMar>
            <w:left w:w="28" w:type="dxa"/>
            <w:right w:w="28" w:type="dxa"/>
          </w:tcMar>
        </w:tcPr>
        <w:p w14:paraId="1057B07B" w14:textId="77777777" w:rsidR="00FE248C" w:rsidRPr="00AF6B7C" w:rsidRDefault="00FE248C" w:rsidP="00715832">
          <w:pPr>
            <w:pStyle w:val="TableText"/>
            <w:keepLines w:val="0"/>
            <w:spacing w:after="0"/>
            <w:rPr>
              <w:b/>
              <w:bCs/>
              <w:noProof/>
              <w:sz w:val="24"/>
            </w:rPr>
          </w:pP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2F064D9A" w14:textId="77777777" w:rsidR="003468FC" w:rsidRPr="003468FC" w:rsidRDefault="00FE248C" w:rsidP="00F130BE">
          <w:pPr>
            <w:pStyle w:val="TableText"/>
            <w:keepLines w:val="0"/>
            <w:spacing w:after="0"/>
            <w:rPr>
              <w:color w:val="FFFFFF"/>
              <w:spacing w:val="-4"/>
              <w:sz w:val="28"/>
              <w:szCs w:val="34"/>
            </w:rPr>
          </w:pPr>
          <w:r w:rsidRPr="003468FC">
            <w:rPr>
              <w:color w:val="FFFFFF"/>
              <w:spacing w:val="-4"/>
              <w:sz w:val="28"/>
              <w:szCs w:val="34"/>
            </w:rPr>
            <w:t>Autho</w:t>
          </w:r>
          <w:r w:rsidR="00602BFA" w:rsidRPr="003468FC">
            <w:rPr>
              <w:color w:val="FFFFFF"/>
              <w:spacing w:val="-4"/>
              <w:sz w:val="28"/>
              <w:szCs w:val="34"/>
            </w:rPr>
            <w:t xml:space="preserve">rity to Submit Form – </w:t>
          </w:r>
        </w:p>
        <w:p w14:paraId="0F1A0965" w14:textId="272483AF" w:rsidR="00FE248C" w:rsidRPr="00AF6B7C" w:rsidRDefault="00602BFA" w:rsidP="00F130BE">
          <w:pPr>
            <w:pStyle w:val="TableText"/>
            <w:keepLines w:val="0"/>
            <w:spacing w:after="0"/>
            <w:rPr>
              <w:b/>
              <w:bCs/>
              <w:noProof/>
              <w:color w:val="FFFFFF"/>
              <w:sz w:val="34"/>
              <w:szCs w:val="34"/>
            </w:rPr>
          </w:pPr>
          <w:r>
            <w:rPr>
              <w:color w:val="FFFFFF"/>
              <w:spacing w:val="-4"/>
              <w:sz w:val="34"/>
              <w:szCs w:val="34"/>
            </w:rPr>
            <w:t>NHMRC 20</w:t>
          </w:r>
          <w:r w:rsidR="003468FC">
            <w:rPr>
              <w:color w:val="FFFFFF"/>
              <w:spacing w:val="-4"/>
              <w:sz w:val="34"/>
              <w:szCs w:val="34"/>
            </w:rPr>
            <w:t>2</w:t>
          </w:r>
          <w:r w:rsidR="00931A7A">
            <w:rPr>
              <w:color w:val="FFFFFF"/>
              <w:spacing w:val="-4"/>
              <w:sz w:val="34"/>
              <w:szCs w:val="34"/>
            </w:rPr>
            <w:t>3</w:t>
          </w:r>
          <w:r w:rsidR="00FE248C">
            <w:rPr>
              <w:color w:val="FFFFFF"/>
              <w:spacing w:val="-4"/>
              <w:sz w:val="34"/>
              <w:szCs w:val="34"/>
            </w:rPr>
            <w:t xml:space="preserve"> </w:t>
          </w:r>
          <w:r w:rsidR="00541331">
            <w:rPr>
              <w:color w:val="FFFFFF"/>
              <w:spacing w:val="-4"/>
              <w:sz w:val="34"/>
              <w:szCs w:val="34"/>
            </w:rPr>
            <w:t>Clinical Trial and Cohort Study</w:t>
          </w:r>
          <w:r w:rsidR="00757E60">
            <w:rPr>
              <w:color w:val="FFFFFF"/>
              <w:spacing w:val="-4"/>
              <w:sz w:val="34"/>
              <w:szCs w:val="34"/>
            </w:rPr>
            <w:t xml:space="preserve"> Grants</w:t>
          </w:r>
          <w:r w:rsidR="003468FC">
            <w:rPr>
              <w:color w:val="FFFFFF"/>
              <w:spacing w:val="-4"/>
              <w:sz w:val="34"/>
              <w:szCs w:val="34"/>
            </w:rPr>
            <w:t xml:space="preserve"> (commencing 202</w:t>
          </w:r>
          <w:r w:rsidR="00931A7A">
            <w:rPr>
              <w:color w:val="FFFFFF"/>
              <w:spacing w:val="-4"/>
              <w:sz w:val="34"/>
              <w:szCs w:val="34"/>
            </w:rPr>
            <w:t>4</w:t>
          </w:r>
          <w:r w:rsidR="003468FC">
            <w:rPr>
              <w:color w:val="FFFFFF"/>
              <w:spacing w:val="-4"/>
              <w:sz w:val="34"/>
              <w:szCs w:val="34"/>
            </w:rPr>
            <w:t>)</w:t>
          </w:r>
        </w:p>
      </w:tc>
    </w:tr>
    <w:bookmarkEnd w:id="0"/>
  </w:tbl>
  <w:p w14:paraId="641DAEDB" w14:textId="77777777"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582"/>
    <w:multiLevelType w:val="hybridMultilevel"/>
    <w:tmpl w:val="38C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331C"/>
    <w:multiLevelType w:val="hybridMultilevel"/>
    <w:tmpl w:val="0BFE718A"/>
    <w:lvl w:ilvl="0" w:tplc="58FAD79C">
      <w:start w:val="1"/>
      <w:numFmt w:val="low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7641D2D"/>
    <w:multiLevelType w:val="hybridMultilevel"/>
    <w:tmpl w:val="E21A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25477"/>
    <w:multiLevelType w:val="hybridMultilevel"/>
    <w:tmpl w:val="CF54682E"/>
    <w:lvl w:ilvl="0" w:tplc="6E205FF0">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5"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7"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2E41559"/>
    <w:multiLevelType w:val="hybridMultilevel"/>
    <w:tmpl w:val="4E9AC63C"/>
    <w:lvl w:ilvl="0" w:tplc="4C281DEC">
      <w:start w:val="1"/>
      <w:numFmt w:val="lowerRoman"/>
      <w:lvlText w:val="%1) "/>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A1B32"/>
    <w:multiLevelType w:val="hybridMultilevel"/>
    <w:tmpl w:val="A0988DE8"/>
    <w:lvl w:ilvl="0" w:tplc="5338E9B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6E1A1DEF"/>
    <w:multiLevelType w:val="hybridMultilevel"/>
    <w:tmpl w:val="9768EBA2"/>
    <w:lvl w:ilvl="0" w:tplc="4C281DEC">
      <w:start w:val="1"/>
      <w:numFmt w:val="lowerRoman"/>
      <w:lvlText w:val="%1) "/>
      <w:lvlJc w:val="left"/>
      <w:pPr>
        <w:ind w:left="720" w:hanging="360"/>
      </w:pPr>
      <w:rPr>
        <w:b w:val="0"/>
        <w:bCs w:val="0"/>
        <w:i w:val="0"/>
        <w:iCs w:val="0"/>
        <w:sz w:val="20"/>
        <w:szCs w:val="20"/>
      </w:rPr>
    </w:lvl>
    <w:lvl w:ilvl="1" w:tplc="47BC4E58">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673143">
    <w:abstractNumId w:val="6"/>
  </w:num>
  <w:num w:numId="2" w16cid:durableId="1173103657">
    <w:abstractNumId w:val="4"/>
  </w:num>
  <w:num w:numId="3" w16cid:durableId="471412494">
    <w:abstractNumId w:val="5"/>
  </w:num>
  <w:num w:numId="4" w16cid:durableId="70540742">
    <w:abstractNumId w:val="3"/>
  </w:num>
  <w:num w:numId="5" w16cid:durableId="492376346">
    <w:abstractNumId w:val="4"/>
    <w:lvlOverride w:ilvl="0">
      <w:startOverride w:val="1"/>
    </w:lvlOverride>
  </w:num>
  <w:num w:numId="6" w16cid:durableId="1489056326">
    <w:abstractNumId w:val="9"/>
  </w:num>
  <w:num w:numId="7" w16cid:durableId="142629292">
    <w:abstractNumId w:val="1"/>
  </w:num>
  <w:num w:numId="8" w16cid:durableId="1975214097">
    <w:abstractNumId w:val="0"/>
  </w:num>
  <w:num w:numId="9" w16cid:durableId="2121487314">
    <w:abstractNumId w:val="2"/>
  </w:num>
  <w:num w:numId="10" w16cid:durableId="684862920">
    <w:abstractNumId w:val="8"/>
  </w:num>
  <w:num w:numId="11" w16cid:durableId="1691450686">
    <w:abstractNumId w:val="10"/>
  </w:num>
  <w:num w:numId="12" w16cid:durableId="17588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wNjcwMrc0MzS3NDRX0lEKTi0uzszPAykwNKsFALGCNWstAAAA"/>
  </w:docVars>
  <w:rsids>
    <w:rsidRoot w:val="00BF3EB1"/>
    <w:rsid w:val="00000311"/>
    <w:rsid w:val="00012B30"/>
    <w:rsid w:val="00024CB2"/>
    <w:rsid w:val="00037DC2"/>
    <w:rsid w:val="0004684F"/>
    <w:rsid w:val="00053C2F"/>
    <w:rsid w:val="000757B8"/>
    <w:rsid w:val="000858C4"/>
    <w:rsid w:val="00087392"/>
    <w:rsid w:val="00095CC6"/>
    <w:rsid w:val="000D096B"/>
    <w:rsid w:val="000D170D"/>
    <w:rsid w:val="000F0F03"/>
    <w:rsid w:val="000F225D"/>
    <w:rsid w:val="0015605F"/>
    <w:rsid w:val="00163DDB"/>
    <w:rsid w:val="00172CE0"/>
    <w:rsid w:val="001733E1"/>
    <w:rsid w:val="0018031A"/>
    <w:rsid w:val="00183662"/>
    <w:rsid w:val="001A3F23"/>
    <w:rsid w:val="00226D1F"/>
    <w:rsid w:val="00227EE4"/>
    <w:rsid w:val="00233AB7"/>
    <w:rsid w:val="00255DAE"/>
    <w:rsid w:val="00255E62"/>
    <w:rsid w:val="00263B06"/>
    <w:rsid w:val="00271B08"/>
    <w:rsid w:val="00272FCC"/>
    <w:rsid w:val="0027720E"/>
    <w:rsid w:val="00284D76"/>
    <w:rsid w:val="00285AF7"/>
    <w:rsid w:val="002950D3"/>
    <w:rsid w:val="00296686"/>
    <w:rsid w:val="002B4D2B"/>
    <w:rsid w:val="002B6312"/>
    <w:rsid w:val="002C161A"/>
    <w:rsid w:val="002E1983"/>
    <w:rsid w:val="002E3AD8"/>
    <w:rsid w:val="002E651C"/>
    <w:rsid w:val="002F09F2"/>
    <w:rsid w:val="002F31FA"/>
    <w:rsid w:val="00300522"/>
    <w:rsid w:val="003018C8"/>
    <w:rsid w:val="00301E14"/>
    <w:rsid w:val="003044ED"/>
    <w:rsid w:val="00304A8F"/>
    <w:rsid w:val="00324EEC"/>
    <w:rsid w:val="0032788D"/>
    <w:rsid w:val="003468FC"/>
    <w:rsid w:val="00352A80"/>
    <w:rsid w:val="00362180"/>
    <w:rsid w:val="003645A9"/>
    <w:rsid w:val="0037201D"/>
    <w:rsid w:val="00384155"/>
    <w:rsid w:val="00395FDA"/>
    <w:rsid w:val="003B6952"/>
    <w:rsid w:val="003B73C1"/>
    <w:rsid w:val="003C6864"/>
    <w:rsid w:val="003C7F20"/>
    <w:rsid w:val="003D7BD0"/>
    <w:rsid w:val="003E1003"/>
    <w:rsid w:val="00401B50"/>
    <w:rsid w:val="00412A3F"/>
    <w:rsid w:val="00417550"/>
    <w:rsid w:val="00422BD0"/>
    <w:rsid w:val="00454F95"/>
    <w:rsid w:val="004556AF"/>
    <w:rsid w:val="0045741F"/>
    <w:rsid w:val="00463620"/>
    <w:rsid w:val="0047022A"/>
    <w:rsid w:val="00481CE2"/>
    <w:rsid w:val="00494480"/>
    <w:rsid w:val="004971BB"/>
    <w:rsid w:val="004A1BFA"/>
    <w:rsid w:val="004A48F3"/>
    <w:rsid w:val="004A52E8"/>
    <w:rsid w:val="004B1D81"/>
    <w:rsid w:val="004C3D77"/>
    <w:rsid w:val="004C4025"/>
    <w:rsid w:val="004E2996"/>
    <w:rsid w:val="004E3CA3"/>
    <w:rsid w:val="005009D2"/>
    <w:rsid w:val="0053106B"/>
    <w:rsid w:val="00541331"/>
    <w:rsid w:val="00557CD9"/>
    <w:rsid w:val="00561EEF"/>
    <w:rsid w:val="00562494"/>
    <w:rsid w:val="005861DC"/>
    <w:rsid w:val="00592BFF"/>
    <w:rsid w:val="00595B7F"/>
    <w:rsid w:val="005C043C"/>
    <w:rsid w:val="005C1C34"/>
    <w:rsid w:val="005D27A4"/>
    <w:rsid w:val="005D36AA"/>
    <w:rsid w:val="005D616C"/>
    <w:rsid w:val="005D70DE"/>
    <w:rsid w:val="005E3456"/>
    <w:rsid w:val="005E4D65"/>
    <w:rsid w:val="005E6BD0"/>
    <w:rsid w:val="005F6353"/>
    <w:rsid w:val="00602BFA"/>
    <w:rsid w:val="006167DC"/>
    <w:rsid w:val="00620F90"/>
    <w:rsid w:val="0062287C"/>
    <w:rsid w:val="00623413"/>
    <w:rsid w:val="00632264"/>
    <w:rsid w:val="0063350E"/>
    <w:rsid w:val="00653C9C"/>
    <w:rsid w:val="0065425A"/>
    <w:rsid w:val="0065662E"/>
    <w:rsid w:val="006579A0"/>
    <w:rsid w:val="00685A25"/>
    <w:rsid w:val="0069723D"/>
    <w:rsid w:val="00697C3F"/>
    <w:rsid w:val="006A2CC3"/>
    <w:rsid w:val="006A4604"/>
    <w:rsid w:val="006A697B"/>
    <w:rsid w:val="006B1680"/>
    <w:rsid w:val="006E49D6"/>
    <w:rsid w:val="006E5CA6"/>
    <w:rsid w:val="006F0D69"/>
    <w:rsid w:val="006F2361"/>
    <w:rsid w:val="006F4352"/>
    <w:rsid w:val="006F68D0"/>
    <w:rsid w:val="007002BF"/>
    <w:rsid w:val="007103E2"/>
    <w:rsid w:val="00711061"/>
    <w:rsid w:val="00713AB3"/>
    <w:rsid w:val="00715832"/>
    <w:rsid w:val="00717623"/>
    <w:rsid w:val="00744806"/>
    <w:rsid w:val="00753AE9"/>
    <w:rsid w:val="00757E60"/>
    <w:rsid w:val="0076052A"/>
    <w:rsid w:val="00762399"/>
    <w:rsid w:val="00764114"/>
    <w:rsid w:val="00770F6C"/>
    <w:rsid w:val="00773955"/>
    <w:rsid w:val="007D25DA"/>
    <w:rsid w:val="007F23B9"/>
    <w:rsid w:val="007F779D"/>
    <w:rsid w:val="00801DFF"/>
    <w:rsid w:val="00803829"/>
    <w:rsid w:val="00824BD7"/>
    <w:rsid w:val="00826966"/>
    <w:rsid w:val="00833C41"/>
    <w:rsid w:val="008343E9"/>
    <w:rsid w:val="008349D0"/>
    <w:rsid w:val="00835D5E"/>
    <w:rsid w:val="00845B7B"/>
    <w:rsid w:val="008510B6"/>
    <w:rsid w:val="00853CB3"/>
    <w:rsid w:val="00856811"/>
    <w:rsid w:val="00873A6E"/>
    <w:rsid w:val="00873FDF"/>
    <w:rsid w:val="00883B06"/>
    <w:rsid w:val="0088509A"/>
    <w:rsid w:val="008902DA"/>
    <w:rsid w:val="008933C5"/>
    <w:rsid w:val="00897122"/>
    <w:rsid w:val="008A1830"/>
    <w:rsid w:val="008B66E2"/>
    <w:rsid w:val="008C7BFE"/>
    <w:rsid w:val="008D48E9"/>
    <w:rsid w:val="008F29FE"/>
    <w:rsid w:val="008F405C"/>
    <w:rsid w:val="009048B0"/>
    <w:rsid w:val="00911082"/>
    <w:rsid w:val="009277ED"/>
    <w:rsid w:val="00931A7A"/>
    <w:rsid w:val="00940563"/>
    <w:rsid w:val="00942B54"/>
    <w:rsid w:val="0095538D"/>
    <w:rsid w:val="00961301"/>
    <w:rsid w:val="009854FB"/>
    <w:rsid w:val="00997976"/>
    <w:rsid w:val="009A4EA7"/>
    <w:rsid w:val="009B195E"/>
    <w:rsid w:val="009C108A"/>
    <w:rsid w:val="009C55FB"/>
    <w:rsid w:val="009D602F"/>
    <w:rsid w:val="009E30E3"/>
    <w:rsid w:val="009E7B58"/>
    <w:rsid w:val="009F133A"/>
    <w:rsid w:val="009F3EF6"/>
    <w:rsid w:val="00A14BC3"/>
    <w:rsid w:val="00A31F50"/>
    <w:rsid w:val="00A34C96"/>
    <w:rsid w:val="00A44275"/>
    <w:rsid w:val="00A50871"/>
    <w:rsid w:val="00A523FB"/>
    <w:rsid w:val="00A70286"/>
    <w:rsid w:val="00AD2DB1"/>
    <w:rsid w:val="00AE3002"/>
    <w:rsid w:val="00AE5990"/>
    <w:rsid w:val="00AF4CA5"/>
    <w:rsid w:val="00AF4EC2"/>
    <w:rsid w:val="00B224C2"/>
    <w:rsid w:val="00B374C0"/>
    <w:rsid w:val="00B52997"/>
    <w:rsid w:val="00B60ED2"/>
    <w:rsid w:val="00B657F3"/>
    <w:rsid w:val="00B67240"/>
    <w:rsid w:val="00B7581D"/>
    <w:rsid w:val="00B77A9E"/>
    <w:rsid w:val="00B83B7F"/>
    <w:rsid w:val="00B909E4"/>
    <w:rsid w:val="00BB0227"/>
    <w:rsid w:val="00BD5527"/>
    <w:rsid w:val="00BF3EB1"/>
    <w:rsid w:val="00C0227B"/>
    <w:rsid w:val="00C0400D"/>
    <w:rsid w:val="00C15BA4"/>
    <w:rsid w:val="00C17238"/>
    <w:rsid w:val="00C5444A"/>
    <w:rsid w:val="00C66D65"/>
    <w:rsid w:val="00C77985"/>
    <w:rsid w:val="00C83181"/>
    <w:rsid w:val="00C83777"/>
    <w:rsid w:val="00C8515C"/>
    <w:rsid w:val="00C9286E"/>
    <w:rsid w:val="00CB3218"/>
    <w:rsid w:val="00CB3633"/>
    <w:rsid w:val="00CC0F0C"/>
    <w:rsid w:val="00CD1E13"/>
    <w:rsid w:val="00CD2081"/>
    <w:rsid w:val="00CD3F19"/>
    <w:rsid w:val="00CF5570"/>
    <w:rsid w:val="00CF5C55"/>
    <w:rsid w:val="00D25D3B"/>
    <w:rsid w:val="00D35016"/>
    <w:rsid w:val="00D45682"/>
    <w:rsid w:val="00D53B08"/>
    <w:rsid w:val="00D54B31"/>
    <w:rsid w:val="00D71445"/>
    <w:rsid w:val="00D73C5C"/>
    <w:rsid w:val="00D937AC"/>
    <w:rsid w:val="00DB498E"/>
    <w:rsid w:val="00DE0F5A"/>
    <w:rsid w:val="00E01002"/>
    <w:rsid w:val="00E01024"/>
    <w:rsid w:val="00E070BF"/>
    <w:rsid w:val="00E32CBB"/>
    <w:rsid w:val="00E37A7F"/>
    <w:rsid w:val="00E57241"/>
    <w:rsid w:val="00E60256"/>
    <w:rsid w:val="00E71B20"/>
    <w:rsid w:val="00E72EDE"/>
    <w:rsid w:val="00E77971"/>
    <w:rsid w:val="00E852FA"/>
    <w:rsid w:val="00EA0FF9"/>
    <w:rsid w:val="00EB4AA9"/>
    <w:rsid w:val="00EC1B7F"/>
    <w:rsid w:val="00EC5EC3"/>
    <w:rsid w:val="00EC7AE3"/>
    <w:rsid w:val="00ED2C4C"/>
    <w:rsid w:val="00ED4933"/>
    <w:rsid w:val="00ED6F7B"/>
    <w:rsid w:val="00EE406C"/>
    <w:rsid w:val="00EE63EA"/>
    <w:rsid w:val="00EE6D73"/>
    <w:rsid w:val="00EF4591"/>
    <w:rsid w:val="00F127FE"/>
    <w:rsid w:val="00F130BE"/>
    <w:rsid w:val="00F259B5"/>
    <w:rsid w:val="00F41558"/>
    <w:rsid w:val="00F4627E"/>
    <w:rsid w:val="00F612B2"/>
    <w:rsid w:val="00F738D5"/>
    <w:rsid w:val="00F7509C"/>
    <w:rsid w:val="00F8016F"/>
    <w:rsid w:val="00F80181"/>
    <w:rsid w:val="00F8056B"/>
    <w:rsid w:val="00F84F1B"/>
    <w:rsid w:val="00F93ABA"/>
    <w:rsid w:val="00F94CEE"/>
    <w:rsid w:val="00FA10B8"/>
    <w:rsid w:val="00FA2EF0"/>
    <w:rsid w:val="00FB267D"/>
    <w:rsid w:val="00FB30C8"/>
    <w:rsid w:val="00FD4574"/>
    <w:rsid w:val="00FE248C"/>
    <w:rsid w:val="00FE445F"/>
    <w:rsid w:val="00FE7D59"/>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DC06"/>
  <w15:docId w15:val="{046E76F9-2C81-432C-AC83-9A997A0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 w:type="character" w:styleId="FollowedHyperlink">
    <w:name w:val="FollowedHyperlink"/>
    <w:basedOn w:val="DefaultParagraphFont"/>
    <w:uiPriority w:val="99"/>
    <w:semiHidden/>
    <w:unhideWhenUsed/>
    <w:rsid w:val="00481CE2"/>
    <w:rPr>
      <w:color w:val="800080" w:themeColor="followedHyperlink"/>
      <w:u w:val="single"/>
    </w:rPr>
  </w:style>
  <w:style w:type="character" w:styleId="UnresolvedMention">
    <w:name w:val="Unresolved Mention"/>
    <w:basedOn w:val="DefaultParagraphFont"/>
    <w:uiPriority w:val="99"/>
    <w:semiHidden/>
    <w:unhideWhenUsed/>
    <w:rsid w:val="009048B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F8056B"/>
    <w:pPr>
      <w:widowControl/>
      <w:overflowPunct/>
      <w:autoSpaceDE/>
      <w:autoSpaceDN/>
      <w:adjustRightInd/>
      <w:spacing w:after="200"/>
      <w:textAlignment w:val="auto"/>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F8056B"/>
    <w:rPr>
      <w:rFonts w:ascii="Times New Roman" w:eastAsia="Times New Roman" w:hAnsi="Times New Roman"/>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 w:id="612980116">
      <w:bodyDiv w:val="1"/>
      <w:marLeft w:val="0"/>
      <w:marRight w:val="0"/>
      <w:marTop w:val="0"/>
      <w:marBottom w:val="0"/>
      <w:divBdr>
        <w:top w:val="none" w:sz="0" w:space="0" w:color="auto"/>
        <w:left w:val="none" w:sz="0" w:space="0" w:color="auto"/>
        <w:bottom w:val="none" w:sz="0" w:space="0" w:color="auto"/>
        <w:right w:val="none" w:sz="0" w:space="0" w:color="auto"/>
      </w:divBdr>
      <w:divsChild>
        <w:div w:id="2124032279">
          <w:marLeft w:val="0"/>
          <w:marRight w:val="0"/>
          <w:marTop w:val="0"/>
          <w:marBottom w:val="0"/>
          <w:divBdr>
            <w:top w:val="none" w:sz="0" w:space="0" w:color="auto"/>
            <w:left w:val="none" w:sz="0" w:space="0" w:color="auto"/>
            <w:bottom w:val="none" w:sz="0" w:space="0" w:color="auto"/>
            <w:right w:val="none" w:sz="0" w:space="0" w:color="auto"/>
          </w:divBdr>
        </w:div>
        <w:div w:id="1723358730">
          <w:marLeft w:val="0"/>
          <w:marRight w:val="0"/>
          <w:marTop w:val="0"/>
          <w:marBottom w:val="0"/>
          <w:divBdr>
            <w:top w:val="none" w:sz="0" w:space="0" w:color="auto"/>
            <w:left w:val="none" w:sz="0" w:space="0" w:color="auto"/>
            <w:bottom w:val="none" w:sz="0" w:space="0" w:color="auto"/>
            <w:right w:val="none" w:sz="0" w:space="0" w:color="auto"/>
          </w:divBdr>
        </w:div>
        <w:div w:id="1088191343">
          <w:marLeft w:val="0"/>
          <w:marRight w:val="0"/>
          <w:marTop w:val="0"/>
          <w:marBottom w:val="0"/>
          <w:divBdr>
            <w:top w:val="none" w:sz="0" w:space="0" w:color="auto"/>
            <w:left w:val="none" w:sz="0" w:space="0" w:color="auto"/>
            <w:bottom w:val="none" w:sz="0" w:space="0" w:color="auto"/>
            <w:right w:val="none" w:sz="0" w:space="0" w:color="auto"/>
          </w:divBdr>
        </w:div>
        <w:div w:id="71438813">
          <w:marLeft w:val="0"/>
          <w:marRight w:val="0"/>
          <w:marTop w:val="0"/>
          <w:marBottom w:val="0"/>
          <w:divBdr>
            <w:top w:val="none" w:sz="0" w:space="0" w:color="auto"/>
            <w:left w:val="none" w:sz="0" w:space="0" w:color="auto"/>
            <w:bottom w:val="none" w:sz="0" w:space="0" w:color="auto"/>
            <w:right w:val="none" w:sz="0" w:space="0" w:color="auto"/>
          </w:divBdr>
        </w:div>
        <w:div w:id="1549872927">
          <w:marLeft w:val="0"/>
          <w:marRight w:val="0"/>
          <w:marTop w:val="0"/>
          <w:marBottom w:val="0"/>
          <w:divBdr>
            <w:top w:val="none" w:sz="0" w:space="0" w:color="auto"/>
            <w:left w:val="none" w:sz="0" w:space="0" w:color="auto"/>
            <w:bottom w:val="none" w:sz="0" w:space="0" w:color="auto"/>
            <w:right w:val="none" w:sz="0" w:space="0" w:color="auto"/>
          </w:divBdr>
        </w:div>
        <w:div w:id="1502432454">
          <w:marLeft w:val="0"/>
          <w:marRight w:val="0"/>
          <w:marTop w:val="0"/>
          <w:marBottom w:val="0"/>
          <w:divBdr>
            <w:top w:val="none" w:sz="0" w:space="0" w:color="auto"/>
            <w:left w:val="none" w:sz="0" w:space="0" w:color="auto"/>
            <w:bottom w:val="none" w:sz="0" w:space="0" w:color="auto"/>
            <w:right w:val="none" w:sz="0" w:space="0" w:color="auto"/>
          </w:divBdr>
        </w:div>
        <w:div w:id="1433012540">
          <w:marLeft w:val="0"/>
          <w:marRight w:val="0"/>
          <w:marTop w:val="0"/>
          <w:marBottom w:val="0"/>
          <w:divBdr>
            <w:top w:val="none" w:sz="0" w:space="0" w:color="auto"/>
            <w:left w:val="none" w:sz="0" w:space="0" w:color="auto"/>
            <w:bottom w:val="none" w:sz="0" w:space="0" w:color="auto"/>
            <w:right w:val="none" w:sz="0" w:space="0" w:color="auto"/>
          </w:divBdr>
        </w:div>
        <w:div w:id="1542013637">
          <w:marLeft w:val="0"/>
          <w:marRight w:val="0"/>
          <w:marTop w:val="0"/>
          <w:marBottom w:val="0"/>
          <w:divBdr>
            <w:top w:val="none" w:sz="0" w:space="0" w:color="auto"/>
            <w:left w:val="none" w:sz="0" w:space="0" w:color="auto"/>
            <w:bottom w:val="none" w:sz="0" w:space="0" w:color="auto"/>
            <w:right w:val="none" w:sz="0" w:space="0" w:color="auto"/>
          </w:divBdr>
        </w:div>
      </w:divsChild>
    </w:div>
    <w:div w:id="1892880393">
      <w:bodyDiv w:val="1"/>
      <w:marLeft w:val="0"/>
      <w:marRight w:val="0"/>
      <w:marTop w:val="0"/>
      <w:marBottom w:val="0"/>
      <w:divBdr>
        <w:top w:val="none" w:sz="0" w:space="0" w:color="auto"/>
        <w:left w:val="none" w:sz="0" w:space="0" w:color="auto"/>
        <w:bottom w:val="none" w:sz="0" w:space="0" w:color="auto"/>
        <w:right w:val="none" w:sz="0" w:space="0" w:color="auto"/>
      </w:divBdr>
    </w:div>
    <w:div w:id="1986859704">
      <w:bodyDiv w:val="1"/>
      <w:marLeft w:val="0"/>
      <w:marRight w:val="0"/>
      <w:marTop w:val="0"/>
      <w:marBottom w:val="0"/>
      <w:divBdr>
        <w:top w:val="none" w:sz="0" w:space="0" w:color="auto"/>
        <w:left w:val="none" w:sz="0" w:space="0" w:color="auto"/>
        <w:bottom w:val="none" w:sz="0" w:space="0" w:color="auto"/>
        <w:right w:val="none" w:sz="0" w:space="0" w:color="auto"/>
      </w:divBdr>
      <w:divsChild>
        <w:div w:id="506946210">
          <w:marLeft w:val="0"/>
          <w:marRight w:val="0"/>
          <w:marTop w:val="0"/>
          <w:marBottom w:val="0"/>
          <w:divBdr>
            <w:top w:val="none" w:sz="0" w:space="0" w:color="auto"/>
            <w:left w:val="none" w:sz="0" w:space="0" w:color="auto"/>
            <w:bottom w:val="none" w:sz="0" w:space="0" w:color="auto"/>
            <w:right w:val="none" w:sz="0" w:space="0" w:color="auto"/>
          </w:divBdr>
        </w:div>
        <w:div w:id="344750063">
          <w:marLeft w:val="0"/>
          <w:marRight w:val="0"/>
          <w:marTop w:val="0"/>
          <w:marBottom w:val="0"/>
          <w:divBdr>
            <w:top w:val="none" w:sz="0" w:space="0" w:color="auto"/>
            <w:left w:val="none" w:sz="0" w:space="0" w:color="auto"/>
            <w:bottom w:val="none" w:sz="0" w:space="0" w:color="auto"/>
            <w:right w:val="none" w:sz="0" w:space="0" w:color="auto"/>
          </w:divBdr>
        </w:div>
        <w:div w:id="1027103864">
          <w:marLeft w:val="0"/>
          <w:marRight w:val="0"/>
          <w:marTop w:val="0"/>
          <w:marBottom w:val="0"/>
          <w:divBdr>
            <w:top w:val="none" w:sz="0" w:space="0" w:color="auto"/>
            <w:left w:val="none" w:sz="0" w:space="0" w:color="auto"/>
            <w:bottom w:val="none" w:sz="0" w:space="0" w:color="auto"/>
            <w:right w:val="none" w:sz="0" w:space="0" w:color="auto"/>
          </w:divBdr>
        </w:div>
        <w:div w:id="13314902">
          <w:marLeft w:val="0"/>
          <w:marRight w:val="0"/>
          <w:marTop w:val="0"/>
          <w:marBottom w:val="0"/>
          <w:divBdr>
            <w:top w:val="none" w:sz="0" w:space="0" w:color="auto"/>
            <w:left w:val="none" w:sz="0" w:space="0" w:color="auto"/>
            <w:bottom w:val="none" w:sz="0" w:space="0" w:color="auto"/>
            <w:right w:val="none" w:sz="0" w:space="0" w:color="auto"/>
          </w:divBdr>
        </w:div>
        <w:div w:id="630283027">
          <w:marLeft w:val="0"/>
          <w:marRight w:val="0"/>
          <w:marTop w:val="0"/>
          <w:marBottom w:val="0"/>
          <w:divBdr>
            <w:top w:val="none" w:sz="0" w:space="0" w:color="auto"/>
            <w:left w:val="none" w:sz="0" w:space="0" w:color="auto"/>
            <w:bottom w:val="none" w:sz="0" w:space="0" w:color="auto"/>
            <w:right w:val="none" w:sz="0" w:space="0" w:color="auto"/>
          </w:divBdr>
        </w:div>
        <w:div w:id="23363418">
          <w:marLeft w:val="0"/>
          <w:marRight w:val="0"/>
          <w:marTop w:val="0"/>
          <w:marBottom w:val="0"/>
          <w:divBdr>
            <w:top w:val="none" w:sz="0" w:space="0" w:color="auto"/>
            <w:left w:val="none" w:sz="0" w:space="0" w:color="auto"/>
            <w:bottom w:val="none" w:sz="0" w:space="0" w:color="auto"/>
            <w:right w:val="none" w:sz="0" w:space="0" w:color="auto"/>
          </w:divBdr>
        </w:div>
        <w:div w:id="1117483867">
          <w:marLeft w:val="0"/>
          <w:marRight w:val="0"/>
          <w:marTop w:val="0"/>
          <w:marBottom w:val="0"/>
          <w:divBdr>
            <w:top w:val="none" w:sz="0" w:space="0" w:color="auto"/>
            <w:left w:val="none" w:sz="0" w:space="0" w:color="auto"/>
            <w:bottom w:val="none" w:sz="0" w:space="0" w:color="auto"/>
            <w:right w:val="none" w:sz="0" w:space="0" w:color="auto"/>
          </w:divBdr>
        </w:div>
        <w:div w:id="60561369">
          <w:marLeft w:val="0"/>
          <w:marRight w:val="0"/>
          <w:marTop w:val="0"/>
          <w:marBottom w:val="0"/>
          <w:divBdr>
            <w:top w:val="none" w:sz="0" w:space="0" w:color="auto"/>
            <w:left w:val="none" w:sz="0" w:space="0" w:color="auto"/>
            <w:bottom w:val="none" w:sz="0" w:space="0" w:color="auto"/>
            <w:right w:val="none" w:sz="0" w:space="0" w:color="auto"/>
          </w:divBdr>
        </w:div>
        <w:div w:id="1604343017">
          <w:marLeft w:val="0"/>
          <w:marRight w:val="0"/>
          <w:marTop w:val="0"/>
          <w:marBottom w:val="0"/>
          <w:divBdr>
            <w:top w:val="none" w:sz="0" w:space="0" w:color="auto"/>
            <w:left w:val="none" w:sz="0" w:space="0" w:color="auto"/>
            <w:bottom w:val="none" w:sz="0" w:space="0" w:color="auto"/>
            <w:right w:val="none" w:sz="0" w:space="0" w:color="auto"/>
          </w:divBdr>
        </w:div>
        <w:div w:id="2244014">
          <w:marLeft w:val="0"/>
          <w:marRight w:val="0"/>
          <w:marTop w:val="0"/>
          <w:marBottom w:val="0"/>
          <w:divBdr>
            <w:top w:val="none" w:sz="0" w:space="0" w:color="auto"/>
            <w:left w:val="none" w:sz="0" w:space="0" w:color="auto"/>
            <w:bottom w:val="none" w:sz="0" w:space="0" w:color="auto"/>
            <w:right w:val="none" w:sz="0" w:space="0" w:color="auto"/>
          </w:divBdr>
        </w:div>
        <w:div w:id="1471707338">
          <w:marLeft w:val="0"/>
          <w:marRight w:val="0"/>
          <w:marTop w:val="0"/>
          <w:marBottom w:val="0"/>
          <w:divBdr>
            <w:top w:val="none" w:sz="0" w:space="0" w:color="auto"/>
            <w:left w:val="none" w:sz="0" w:space="0" w:color="auto"/>
            <w:bottom w:val="none" w:sz="0" w:space="0" w:color="auto"/>
            <w:right w:val="none" w:sz="0" w:space="0" w:color="auto"/>
          </w:divBdr>
        </w:div>
      </w:divsChild>
    </w:div>
    <w:div w:id="19927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hmrc-project@unimelb.edu.au" TargetMode="Externa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hmrc.gov.au/about-us/publications/australian-code-responsible-conduct-research-20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ants.gov.au/Go/ViewDocuments?GoUuid=ade9a694-bb02-4d42-8405-ae4b3054cbca" TargetMode="External"/><Relationship Id="rId20" Type="http://schemas.openxmlformats.org/officeDocument/2006/relationships/hyperlink" Target="https://nhmrc.gov.au/nhmrc-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rants.gov.au/Go/ViewDocuments?GoUuid=ade9a694-bb02-4d42-8405-ae4b3054cbca"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nhmrc.gov.au/about-us/publications/australian-code-care-and-use-animals-scientific-purpos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ic-noticeofintent.app.unimelb.edu.au/apex/f?p=ric_noi:noi_for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Record_x0020_Number xmlns="f07d8113-1d44-46cb-baa5-a742d0650dfc">BL000166607532</Record_x0020_Number>
    <p588571d49564932993c1c11097f13c5 xmlns="f07d8113-1d44-46cb-baa5-a742d0650dfc">
      <Terms xmlns="http://schemas.microsoft.com/office/infopath/2007/PartnerControls"/>
    </p588571d49564932993c1c11097f13c5>
    <lcf76f155ced4ddcb4097134ff3c332f xmlns="604e212c-8fdd-427f-a99a-d8d52e786b12">
      <Terms xmlns="http://schemas.microsoft.com/office/infopath/2007/PartnerControls"/>
    </lcf76f155ced4ddcb4097134ff3c332f>
    <Legal_x0020_Agreement_x003f_ xmlns="604e212c-8fdd-427f-a99a-d8d52e786b12">false</Legal_x0020_Agreement_x003f_>
    <Added_x0020_to_x0020_Contract_x0020_Register xmlns="604e212c-8fdd-427f-a99a-d8d52e786b12">false</Added_x0020_to_x0020_Contract_x0020_Register>
  </documentManagement>
</p:properties>
</file>

<file path=customXml/item4.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719F69C170BE5A4B90124197EB7EBA8F" ma:contentTypeVersion="51" ma:contentTypeDescription="" ma:contentTypeScope="" ma:versionID="5eae628ca3b5861bb4fd0b0d5480e2f9">
  <xsd:schema xmlns:xsd="http://www.w3.org/2001/XMLSchema" xmlns:xs="http://www.w3.org/2001/XMLSchema" xmlns:p="http://schemas.microsoft.com/office/2006/metadata/properties" xmlns:ns2="f07d8113-1d44-46cb-baa5-a742d0650dfc" xmlns:ns3="604e212c-8fdd-427f-a99a-d8d52e786b12" targetNamespace="http://schemas.microsoft.com/office/2006/metadata/properties" ma:root="true" ma:fieldsID="9ef7e8dc0e2577c803769f41fec9f6d3" ns2:_="" ns3:_="">
    <xsd:import namespace="f07d8113-1d44-46cb-baa5-a742d0650dfc"/>
    <xsd:import namespace="604e212c-8fdd-427f-a99a-d8d52e786b12"/>
    <xsd:element name="properties">
      <xsd:complexType>
        <xsd:sequence>
          <xsd:element name="documentManagement">
            <xsd:complexType>
              <xsd:all>
                <xsd:element ref="ns2:p588571d49564932993c1c11097f13c5" minOccurs="0"/>
                <xsd:element ref="ns2:TaxCatchAll" minOccurs="0"/>
                <xsd:element ref="ns2:TaxCatchAllLabel" minOccurs="0"/>
                <xsd:element ref="ns2:Record_x0020_Numbe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3:Legal_x0020_Agreement_x003f_" minOccurs="0"/>
                <xsd:element ref="ns3:Added_x0020_to_x0020_Contract_x0020_Regi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p588571d49564932993c1c11097f13c5" ma:index="8" nillable="true" ma:taxonomy="true" ma:internalName="p588571d49564932993c1c11097f13c5" ma:taxonomyFieldName="Business_x0020_Unit" ma:displayName="Business Unit" ma:readOnly="false" ma:default="" ma:fieldId="{9588571d-4956-4932-993c-1c11097f13c5}" ma:sspId="db163b37-248a-4bdb-8038-6e8df1cc47ab" ma:termSetId="d9bc2451-bc10-4ab3-aa81-1ef79a101708" ma:anchorId="34dea731-b281-4219-ba93-93138ce07486" ma:open="false" ma:isKeyword="false">
      <xsd:complexType>
        <xsd:sequence>
          <xsd:element ref="pc:Terms" minOccurs="0" maxOccurs="1"/>
        </xsd:sequence>
      </xsd:complexType>
    </xsd:element>
    <xsd:element name="TaxCatchAll" ma:index="9" nillable="true" ma:displayName="Taxonomy Catch All Column" ma:hidden="true" ma:list="{7cd4b61f-cad6-4f6a-a59c-96e87384b1ea}" ma:internalName="TaxCatchAll" ma:showField="CatchAllData"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d4b61f-cad6-4f6a-a59c-96e87384b1ea}" ma:internalName="TaxCatchAllLabel" ma:readOnly="true" ma:showField="CatchAllDataLabel"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Record_x0020_Number" ma:index="12"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e212c-8fdd-427f-a99a-d8d52e786b1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Legal_x0020_Agreement_x003f_" ma:index="26" nillable="true" ma:displayName="Legal Agreement?" ma:default="0" ma:description="Tick this box for all fully executed contracts, extensions and variations to be captured in the University Contracts Register" ma:indexed="true" ma:internalName="Legal_x0020_Agreement_x003f_">
      <xsd:simpleType>
        <xsd:restriction base="dms:Boolean"/>
      </xsd:simpleType>
    </xsd:element>
    <xsd:element name="Added_x0020_to_x0020_Contract_x0020_Register" ma:index="27" nillable="true" ma:displayName="Added to Contract Register" ma:default="0" ma:description="To be completed by Records &amp; Information" ma:internalName="Added_x0020_to_x0020_Contract_x0020_Regis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6.xml><?xml version="1.0" encoding="utf-8"?>
<?mso-contentType ?>
<SharedContentType xmlns="Microsoft.SharePoint.Taxonomy.ContentTypeSync" SourceId="db163b37-248a-4bdb-8038-6e8df1cc47ab" ContentTypeId="0x0101009539F0BE8B7294468FFF5888026FCF32" PreviousValue="false"/>
</file>

<file path=customXml/itemProps1.xml><?xml version="1.0" encoding="utf-8"?>
<ds:datastoreItem xmlns:ds="http://schemas.openxmlformats.org/officeDocument/2006/customXml" ds:itemID="{8C9900B6-F564-4E3C-A5FA-2FE213C9F669}">
  <ds:schemaRefs>
    <ds:schemaRef ds:uri="http://schemas.openxmlformats.org/officeDocument/2006/bibliography"/>
  </ds:schemaRefs>
</ds:datastoreItem>
</file>

<file path=customXml/itemProps2.xml><?xml version="1.0" encoding="utf-8"?>
<ds:datastoreItem xmlns:ds="http://schemas.openxmlformats.org/officeDocument/2006/customXml" ds:itemID="{1961CAD0-3371-4BBB-AD69-C5F71B1223B8}">
  <ds:schemaRefs>
    <ds:schemaRef ds:uri="http://schemas.microsoft.com/sharepoint/v3/contenttype/forms"/>
  </ds:schemaRefs>
</ds:datastoreItem>
</file>

<file path=customXml/itemProps3.xml><?xml version="1.0" encoding="utf-8"?>
<ds:datastoreItem xmlns:ds="http://schemas.openxmlformats.org/officeDocument/2006/customXml" ds:itemID="{4EF27E2F-4587-4C1B-8CF2-5599C376D9DF}">
  <ds:schemaRefs>
    <ds:schemaRef ds:uri="http://purl.org/dc/elements/1.1/"/>
    <ds:schemaRef ds:uri="http://schemas.microsoft.com/office/2006/metadata/properties"/>
    <ds:schemaRef ds:uri="f07d8113-1d44-46cb-baa5-a742d0650d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4e212c-8fdd-427f-a99a-d8d52e786b12"/>
    <ds:schemaRef ds:uri="http://www.w3.org/XML/1998/namespace"/>
    <ds:schemaRef ds:uri="http://purl.org/dc/dcmitype/"/>
  </ds:schemaRefs>
</ds:datastoreItem>
</file>

<file path=customXml/itemProps4.xml><?xml version="1.0" encoding="utf-8"?>
<ds:datastoreItem xmlns:ds="http://schemas.openxmlformats.org/officeDocument/2006/customXml" ds:itemID="{F08EBB96-6D56-4F90-8A3D-D7284640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604e212c-8fdd-427f-a99a-d8d52e786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AD84EE-726A-4A61-BD8B-4685B5378E41}">
  <ds:schemaRefs>
    <ds:schemaRef ds:uri="http://www.w3.org/2001/XMLSchema"/>
  </ds:schemaRefs>
</ds:datastoreItem>
</file>

<file path=customXml/itemProps6.xml><?xml version="1.0" encoding="utf-8"?>
<ds:datastoreItem xmlns:ds="http://schemas.openxmlformats.org/officeDocument/2006/customXml" ds:itemID="{BF052D2B-2D0D-45AA-9100-417C9968816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5765</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Stefan Tomlins</cp:lastModifiedBy>
  <cp:revision>12</cp:revision>
  <cp:lastPrinted>2013-09-24T06:58:00Z</cp:lastPrinted>
  <dcterms:created xsi:type="dcterms:W3CDTF">2022-06-29T02:30:00Z</dcterms:created>
  <dcterms:modified xsi:type="dcterms:W3CDTF">2023-06-28T07:06:00Z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0x0101009539F0BE8B7294468FFF5888026FCF3200915CF22B44A46341B480E33AB445209A00719F69C170BE5A4B90124197EB7EBA8F</vt:lpwstr>
  </property>
  <property fmtid="{D5CDD505-2E9C-101B-9397-08002B2CF9AE}" pid="3" name="Business Unit">
    <vt:lpwstr/>
  </property>
  <property fmtid="{D5CDD505-2E9C-101B-9397-08002B2CF9AE}" pid="4" name="MediaServiceImageTags">
    <vt:lpwstr/>
  </property>
</Properties>
</file>